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4" w:rsidRDefault="00F33AA4" w:rsidP="00F33A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33AA4">
        <w:rPr>
          <w:rFonts w:ascii="Times New Roman" w:hAnsi="Times New Roman" w:cs="Times New Roman"/>
          <w:sz w:val="32"/>
          <w:szCs w:val="32"/>
        </w:rPr>
        <w:t xml:space="preserve">Виза для участия </w:t>
      </w:r>
      <w:r>
        <w:rPr>
          <w:rFonts w:ascii="Times New Roman" w:hAnsi="Times New Roman" w:cs="Times New Roman"/>
          <w:sz w:val="32"/>
          <w:szCs w:val="32"/>
        </w:rPr>
        <w:br/>
      </w:r>
      <w:r w:rsidRPr="00F33AA4">
        <w:rPr>
          <w:rFonts w:ascii="Times New Roman" w:hAnsi="Times New Roman" w:cs="Times New Roman"/>
          <w:sz w:val="32"/>
          <w:szCs w:val="32"/>
        </w:rPr>
        <w:t>в спортивных/</w:t>
      </w:r>
      <w:bookmarkStart w:id="0" w:name="_GoBack"/>
      <w:bookmarkEnd w:id="0"/>
      <w:r w:rsidRPr="00F33AA4">
        <w:rPr>
          <w:rFonts w:ascii="Times New Roman" w:hAnsi="Times New Roman" w:cs="Times New Roman"/>
          <w:sz w:val="32"/>
          <w:szCs w:val="32"/>
        </w:rPr>
        <w:t xml:space="preserve">культурных/научных/образовательных мероприятиях </w:t>
      </w:r>
      <w:r>
        <w:rPr>
          <w:rFonts w:ascii="Times New Roman" w:hAnsi="Times New Roman" w:cs="Times New Roman"/>
          <w:sz w:val="32"/>
          <w:szCs w:val="32"/>
        </w:rPr>
        <w:br/>
      </w:r>
      <w:r w:rsidRPr="00F33AA4">
        <w:rPr>
          <w:rFonts w:ascii="Times New Roman" w:hAnsi="Times New Roman" w:cs="Times New Roman"/>
          <w:sz w:val="32"/>
          <w:szCs w:val="32"/>
        </w:rPr>
        <w:t>и стажировках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477D9D" w:rsidRDefault="00243BF0" w:rsidP="00477D9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полис медицинского страхования</w:t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количество дней, указанные в полисе, должны соответствовать сроку и количеству дней пребывания запрашиваемой визы</w:t>
      </w:r>
    </w:p>
    <w:p w:rsidR="00477D9D" w:rsidRPr="00477D9D" w:rsidRDefault="00477D9D" w:rsidP="00477D9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следующих документов визовой поддержки:</w:t>
      </w:r>
    </w:p>
    <w:tbl>
      <w:tblPr>
        <w:tblW w:w="1018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2"/>
        <w:gridCol w:w="5093"/>
      </w:tblGrid>
      <w:tr w:rsidR="00F87DB1" w:rsidRPr="00F87DB1" w:rsidTr="00F87DB1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Италии</w:t>
            </w: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(стран-членов Европейского союза)</w:t>
            </w: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стран, не являющихся сторонами Соглашения с Европейским союзом</w:t>
            </w:r>
          </w:p>
        </w:tc>
      </w:tr>
      <w:tr w:rsidR="00F87DB1" w:rsidRPr="00F87DB1" w:rsidTr="00F87DB1"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AA4" w:rsidRPr="00F33AA4" w:rsidRDefault="00F33AA4" w:rsidP="00F33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ходатайство юридического лица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еспублики </w:t>
            </w: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еларусь</w:t>
            </w: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или копия);</w:t>
            </w:r>
          </w:p>
          <w:p w:rsidR="00F33AA4" w:rsidRPr="00F33AA4" w:rsidRDefault="00F33AA4" w:rsidP="00F33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ходатайство или свидетельство о зачислении от принимающего университета / академии / института / колледжа / школы, студенческий билет или свидетельство курсов, которые планируется посещать, для оформления виз школьникам / студентам / аспирантам и сопровождающим их учителям;</w:t>
            </w:r>
          </w:p>
          <w:p w:rsidR="00F33AA4" w:rsidRPr="00F33AA4" w:rsidRDefault="00F33AA4" w:rsidP="00F33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нота дипломатического представительства или консульского учреждения иностранного государства или международной организации (для участников мероприятий, организуемых этими учреждениями) </w:t>
            </w:r>
            <w:r w:rsidRPr="00F33A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(оригинал или копия);</w:t>
            </w:r>
          </w:p>
          <w:p w:rsidR="00F33AA4" w:rsidRPr="00F33AA4" w:rsidRDefault="00F33AA4" w:rsidP="00F33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ходатайство глав администраций/ мэров породненных городов или муниципальных образований для оформления виз участникам официальных программ обмена, организованных породненными городами или другими муниципальными образованиями;</w:t>
            </w:r>
          </w:p>
          <w:p w:rsidR="00F33AA4" w:rsidRPr="00F33AA4" w:rsidRDefault="00F33AA4" w:rsidP="00F33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ходатайство принимающей организации + </w:t>
            </w: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подтверждение, что лицо является представителем гражданского объединения + свидетельство о регистрации этого объединения для оформления виз представителям организаций гражданских объединений, которые едут с целью участия в обучающих тренингах/семинарах/ конференциях.</w:t>
            </w:r>
          </w:p>
          <w:p w:rsidR="00F87DB1" w:rsidRPr="00F87DB1" w:rsidRDefault="00F87DB1" w:rsidP="00F87D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3AA4" w:rsidRPr="00F33AA4" w:rsidRDefault="00F33AA4" w:rsidP="00F33A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о выдаче визы, оформленное юридическим лицом; </w:t>
            </w:r>
          </w:p>
          <w:p w:rsidR="00F87DB1" w:rsidRPr="00F87DB1" w:rsidRDefault="00F33AA4" w:rsidP="00F33A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(вербальная нота) дипломатического представительства или консульского учреждения иностранного государства либо международной организации, аккредитованных в Республике Беларусь, содержащее сведения об иностранце и запрашиваемой визе, – для выдачи виз участникам мероприятий, организуемых таким дипломатическим представительством или консульским учреждением иностранного государства либо международной организацией</w:t>
            </w:r>
            <w:proofErr w:type="gramEnd"/>
          </w:p>
        </w:tc>
      </w:tr>
    </w:tbl>
    <w:p w:rsidR="00F33AA4" w:rsidRPr="00F33AA4" w:rsidRDefault="00F33AA4" w:rsidP="00F33AA4">
      <w:pPr>
        <w:spacing w:before="100" w:beforeAutospacing="1" w:after="100" w:afterAutospacing="1" w:line="240" w:lineRule="auto"/>
        <w:jc w:val="both"/>
        <w:rPr>
          <w:rStyle w:val="rvts6"/>
          <w:rFonts w:ascii="Times New Roman" w:hAnsi="Times New Roman" w:cs="Times New Roman"/>
          <w:sz w:val="24"/>
          <w:szCs w:val="24"/>
        </w:rPr>
      </w:pPr>
      <w:r w:rsidRPr="00F33AA4">
        <w:rPr>
          <w:rStyle w:val="rvts6"/>
          <w:rFonts w:ascii="Times New Roman" w:hAnsi="Times New Roman" w:cs="Times New Roman"/>
          <w:sz w:val="24"/>
          <w:szCs w:val="24"/>
        </w:rPr>
        <w:lastRenderedPageBreak/>
        <w:t>Может быть оформлена как краткосрочная виза (срок действия до 90 дней), так и долгосрочная виза (срок действия более 90 дней).</w:t>
      </w:r>
    </w:p>
    <w:p w:rsidR="00243BF0" w:rsidRPr="00F87DB1" w:rsidRDefault="00F33AA4" w:rsidP="00F33AA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DB1">
        <w:rPr>
          <w:rStyle w:val="rvts6"/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Style w:val="rvts6"/>
          <w:rFonts w:ascii="Times New Roman" w:hAnsi="Times New Roman" w:cs="Times New Roman"/>
          <w:sz w:val="24"/>
          <w:szCs w:val="24"/>
        </w:rPr>
        <w:t>Итальянской Республики</w:t>
      </w:r>
      <w:r w:rsidRPr="00F87DB1">
        <w:rPr>
          <w:rStyle w:val="rvts6"/>
          <w:rFonts w:ascii="Times New Roman" w:hAnsi="Times New Roman" w:cs="Times New Roman"/>
          <w:sz w:val="24"/>
          <w:szCs w:val="24"/>
        </w:rPr>
        <w:t xml:space="preserve"> </w:t>
      </w:r>
      <w:r w:rsidRPr="00F33AA4">
        <w:rPr>
          <w:rStyle w:val="rvts6"/>
          <w:rFonts w:ascii="Times New Roman" w:hAnsi="Times New Roman" w:cs="Times New Roman"/>
          <w:sz w:val="24"/>
          <w:szCs w:val="24"/>
        </w:rPr>
        <w:t>могут получить долгосрочную визу только при условии, что на протяжении предшествующего года они получали хотя бы одну (любую) белорусскую визу.</w:t>
      </w:r>
    </w:p>
    <w:sectPr w:rsidR="00243BF0" w:rsidRPr="00F8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97"/>
    <w:multiLevelType w:val="multilevel"/>
    <w:tmpl w:val="F0A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13055"/>
    <w:multiLevelType w:val="hybridMultilevel"/>
    <w:tmpl w:val="D610DAF6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46D0F"/>
    <w:multiLevelType w:val="hybridMultilevel"/>
    <w:tmpl w:val="6234FD9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130205"/>
    <w:rsid w:val="001D0A6F"/>
    <w:rsid w:val="00243BF0"/>
    <w:rsid w:val="00477D9D"/>
    <w:rsid w:val="00853602"/>
    <w:rsid w:val="009D3850"/>
    <w:rsid w:val="00AB4BE8"/>
    <w:rsid w:val="00B22456"/>
    <w:rsid w:val="00F33AA4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6">
    <w:name w:val="rvts6"/>
    <w:basedOn w:val="a0"/>
    <w:rsid w:val="00F87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6">
    <w:name w:val="rvts6"/>
    <w:basedOn w:val="a0"/>
    <w:rsid w:val="00F8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2020-07-15T19:28:00Z</dcterms:created>
  <dcterms:modified xsi:type="dcterms:W3CDTF">2020-07-15T19:32:00Z</dcterms:modified>
</cp:coreProperties>
</file>