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B3" w:rsidRPr="004F0251" w:rsidRDefault="00DE08B3" w:rsidP="004F025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F0251">
        <w:rPr>
          <w:rFonts w:ascii="Times New Roman" w:hAnsi="Times New Roman"/>
          <w:color w:val="FF0000"/>
          <w:sz w:val="36"/>
          <w:szCs w:val="36"/>
        </w:rPr>
        <w:t>Гуманитарный проект «Нам возраст для гастролей не помеха»</w:t>
      </w:r>
    </w:p>
    <w:p w:rsidR="00DE08B3" w:rsidRDefault="00353486" w:rsidP="00BC6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MyCollages" style="width:442.5pt;height:442.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E08B3" w:rsidRPr="00F96271" w:rsidTr="00A54B51"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проекта: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Нам возраст для гастролей не помеха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Срок реализации проекта: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Организация-заявитель, предлагающая проект: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                    и народного творчества»</w:t>
            </w: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E704F8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 xml:space="preserve">Цели проекта: </w:t>
            </w:r>
          </w:p>
          <w:p w:rsidR="00DE08B3" w:rsidRDefault="00DE08B3" w:rsidP="00A54B51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940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повышения жизненного потенциала пожилых людей, проживающих в городском посёлке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Зельва </w:t>
            </w:r>
            <w:r w:rsidRPr="006D0940">
              <w:rPr>
                <w:rFonts w:ascii="Times New Roman" w:hAnsi="Times New Roman"/>
                <w:sz w:val="28"/>
                <w:szCs w:val="28"/>
              </w:rPr>
              <w:t>и сельской местности, путем вовлечения в культурно-просветительскую работу в качестве субъектов творческой деятельности. Создание условий для раскрытия творческого потенциала людей «золотого возраста», улучшения их навыков самоорганизации, привлечение к участию в разработке и проведении культурных мероприятий и проектов, что позволит создавать новые культурные продукты.</w:t>
            </w:r>
          </w:p>
          <w:p w:rsidR="00DE08B3" w:rsidRPr="006D0940" w:rsidRDefault="00DE08B3" w:rsidP="00A54B51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E704F8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Задачи, планируемые к выполнению в рамках реализации проекта:</w:t>
            </w:r>
          </w:p>
          <w:p w:rsidR="00DE08B3" w:rsidRPr="00773EE8" w:rsidRDefault="00DE08B3" w:rsidP="00A54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E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E8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личной активности пожилого человека, сохранение его жизненного тонуса;</w:t>
            </w:r>
          </w:p>
          <w:p w:rsidR="00DE08B3" w:rsidRPr="00773EE8" w:rsidRDefault="00DE08B3" w:rsidP="00A54B5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3EE8">
              <w:rPr>
                <w:color w:val="000000"/>
                <w:sz w:val="28"/>
                <w:szCs w:val="28"/>
              </w:rPr>
              <w:t>- сохранение связей с широким кругом людей;</w:t>
            </w:r>
          </w:p>
          <w:p w:rsidR="00DE08B3" w:rsidRPr="00773EE8" w:rsidRDefault="00DE08B3" w:rsidP="00A54B5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3EE8">
              <w:rPr>
                <w:color w:val="000000"/>
                <w:sz w:val="28"/>
                <w:szCs w:val="28"/>
              </w:rPr>
              <w:t>- удовлетворение потребности в признании;</w:t>
            </w:r>
          </w:p>
          <w:p w:rsidR="00DE08B3" w:rsidRPr="00773EE8" w:rsidRDefault="00DE08B3" w:rsidP="00A54B5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3EE8">
              <w:rPr>
                <w:color w:val="000000"/>
                <w:sz w:val="28"/>
                <w:szCs w:val="28"/>
              </w:rPr>
              <w:t>- улучшение и поддержание психофизического состояния;</w:t>
            </w:r>
          </w:p>
          <w:p w:rsidR="00DE08B3" w:rsidRPr="00773EE8" w:rsidRDefault="00DE08B3" w:rsidP="00A54B5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3EE8">
              <w:rPr>
                <w:color w:val="000000"/>
                <w:sz w:val="28"/>
                <w:szCs w:val="28"/>
              </w:rPr>
              <w:t>- сохранение и усиление социальной активности личности;</w:t>
            </w:r>
          </w:p>
          <w:p w:rsidR="00DE08B3" w:rsidRPr="00773EE8" w:rsidRDefault="00DE08B3" w:rsidP="00A54B5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3EE8">
              <w:rPr>
                <w:color w:val="000000"/>
                <w:sz w:val="28"/>
                <w:szCs w:val="28"/>
              </w:rPr>
              <w:t>- патриотическое воспитание подрастающего поколения.</w:t>
            </w:r>
          </w:p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 xml:space="preserve">Целевая </w:t>
            </w:r>
            <w:proofErr w:type="spellStart"/>
            <w:proofErr w:type="gramStart"/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группа:</w:t>
            </w:r>
            <w:r>
              <w:rPr>
                <w:rFonts w:ascii="Times New Roman" w:hAnsi="Times New Roman"/>
                <w:sz w:val="28"/>
                <w:szCs w:val="28"/>
              </w:rPr>
              <w:t>люди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пожилого возраста</w:t>
            </w: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E704F8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DE08B3" w:rsidRDefault="00DE08B3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73EE8">
              <w:rPr>
                <w:rFonts w:ascii="Times New Roman" w:hAnsi="Times New Roman"/>
                <w:sz w:val="28"/>
                <w:szCs w:val="28"/>
              </w:rPr>
              <w:t xml:space="preserve">Творческие люди пожилого возраста будут иметь возможность проводить активные гастрольные и экскурсионные мероприятия, встречи и культурные обмены со своими сверстниками, живущими в районе и за его пределами, транслировать богатый жизненный опыт, пропагандировать нематериальное культурное наследие. </w:t>
            </w:r>
          </w:p>
          <w:p w:rsidR="00DE08B3" w:rsidRDefault="00DE08B3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автобуса для осуществления гастрольной деятельности;</w:t>
            </w:r>
          </w:p>
          <w:p w:rsidR="00DE08B3" w:rsidRPr="00F96271" w:rsidRDefault="00DE08B3" w:rsidP="00A54B5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костюмов для концертной деятельности.</w:t>
            </w:r>
          </w:p>
        </w:tc>
      </w:tr>
      <w:tr w:rsidR="00DE08B3" w:rsidRPr="00F96271" w:rsidTr="00A54B51"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Общий объем финансирования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 (в долларах США):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42 000</w:t>
            </w:r>
          </w:p>
        </w:tc>
      </w:tr>
      <w:tr w:rsidR="00DE08B3" w:rsidRPr="00F96271" w:rsidTr="00A54B51">
        <w:trPr>
          <w:trHeight w:val="440"/>
        </w:trPr>
        <w:tc>
          <w:tcPr>
            <w:tcW w:w="4785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DE08B3" w:rsidRPr="00F96271" w:rsidTr="00A54B51">
        <w:trPr>
          <w:trHeight w:val="440"/>
        </w:trPr>
        <w:tc>
          <w:tcPr>
            <w:tcW w:w="4785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37 800</w:t>
            </w:r>
          </w:p>
        </w:tc>
      </w:tr>
      <w:tr w:rsidR="00DE08B3" w:rsidRPr="00F96271" w:rsidTr="00A54B51">
        <w:trPr>
          <w:trHeight w:val="440"/>
        </w:trPr>
        <w:tc>
          <w:tcPr>
            <w:tcW w:w="4785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E08B3" w:rsidRPr="00F96271" w:rsidRDefault="00DE08B3" w:rsidP="00A54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4 200</w:t>
            </w:r>
          </w:p>
        </w:tc>
      </w:tr>
      <w:tr w:rsidR="00DE08B3" w:rsidRPr="00F96271" w:rsidTr="00A54B51">
        <w:trPr>
          <w:trHeight w:val="440"/>
        </w:trPr>
        <w:tc>
          <w:tcPr>
            <w:tcW w:w="9571" w:type="dxa"/>
            <w:gridSpan w:val="2"/>
          </w:tcPr>
          <w:p w:rsidR="00DE08B3" w:rsidRPr="00F96271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Место реализации проекта (область/район, город)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>: Гродненская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городской посёлок Зельва</w:t>
            </w:r>
          </w:p>
        </w:tc>
      </w:tr>
      <w:tr w:rsidR="00DE08B3" w:rsidRPr="00F96271" w:rsidTr="00A54B51">
        <w:trPr>
          <w:trHeight w:val="440"/>
        </w:trPr>
        <w:tc>
          <w:tcPr>
            <w:tcW w:w="9571" w:type="dxa"/>
            <w:gridSpan w:val="2"/>
          </w:tcPr>
          <w:p w:rsidR="00DE08B3" w:rsidRPr="00E704F8" w:rsidRDefault="00DE08B3" w:rsidP="00BC6349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4F8">
              <w:rPr>
                <w:rFonts w:ascii="Times New Roman" w:hAnsi="Times New Roman"/>
                <w:b/>
                <w:sz w:val="28"/>
                <w:szCs w:val="28"/>
              </w:rPr>
              <w:t>Контактное лицо:</w:t>
            </w:r>
          </w:p>
          <w:p w:rsidR="00DE08B3" w:rsidRPr="00F96271" w:rsidRDefault="00DE08B3" w:rsidP="00A54B51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71">
              <w:rPr>
                <w:rFonts w:ascii="Times New Roman" w:hAnsi="Times New Roman"/>
                <w:sz w:val="28"/>
                <w:szCs w:val="28"/>
              </w:rPr>
              <w:t xml:space="preserve">Наталья Михайловна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Матвейчик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, заместитель директора государственного учреждения культуры «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 и народного творчества», </w:t>
            </w:r>
            <w:r>
              <w:rPr>
                <w:rFonts w:ascii="Times New Roman" w:hAnsi="Times New Roman"/>
                <w:sz w:val="28"/>
                <w:szCs w:val="28"/>
              </w:rPr>
              <w:t>+3751564</w:t>
            </w:r>
            <w:r w:rsidRPr="00F96271">
              <w:rPr>
                <w:rFonts w:ascii="Times New Roman" w:hAnsi="Times New Roman"/>
                <w:sz w:val="28"/>
                <w:szCs w:val="28"/>
              </w:rPr>
              <w:t xml:space="preserve">24531, 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natalimatvei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6271">
              <w:rPr>
                <w:rFonts w:ascii="Times New Roman" w:hAnsi="Times New Roman"/>
                <w:sz w:val="28"/>
                <w:szCs w:val="28"/>
              </w:rPr>
              <w:t>.</w:t>
            </w:r>
            <w:r w:rsidRPr="00F9627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DE08B3" w:rsidRDefault="00DE08B3" w:rsidP="00BC6349">
      <w:pPr>
        <w:rPr>
          <w:rFonts w:ascii="Times New Roman" w:hAnsi="Times New Roman"/>
          <w:sz w:val="28"/>
          <w:szCs w:val="28"/>
        </w:rPr>
      </w:pPr>
    </w:p>
    <w:p w:rsidR="00DE08B3" w:rsidRPr="00BC6349" w:rsidRDefault="00353486" w:rsidP="00353486">
      <w:pPr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  <w:r w:rsidRPr="00BC6349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E08B3" w:rsidRPr="00BC6349" w:rsidRDefault="00DE08B3">
      <w:pPr>
        <w:rPr>
          <w:lang w:val="en-US"/>
        </w:rPr>
      </w:pPr>
    </w:p>
    <w:sectPr w:rsidR="00DE08B3" w:rsidRPr="00BC6349" w:rsidSect="00DF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BAD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F4566"/>
    <w:multiLevelType w:val="hybridMultilevel"/>
    <w:tmpl w:val="849A68DA"/>
    <w:lvl w:ilvl="0" w:tplc="F9387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349"/>
    <w:rsid w:val="00353486"/>
    <w:rsid w:val="00470CF7"/>
    <w:rsid w:val="004F0251"/>
    <w:rsid w:val="004F5CD3"/>
    <w:rsid w:val="00556140"/>
    <w:rsid w:val="006D0940"/>
    <w:rsid w:val="00773EE8"/>
    <w:rsid w:val="00975DBE"/>
    <w:rsid w:val="00994182"/>
    <w:rsid w:val="00A54B51"/>
    <w:rsid w:val="00BC6349"/>
    <w:rsid w:val="00C815E7"/>
    <w:rsid w:val="00D87069"/>
    <w:rsid w:val="00DE08B3"/>
    <w:rsid w:val="00DF6D19"/>
    <w:rsid w:val="00E704F8"/>
    <w:rsid w:val="00F06187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7A623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49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34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C6349"/>
    <w:pPr>
      <w:spacing w:line="276" w:lineRule="auto"/>
      <w:ind w:left="720"/>
      <w:contextualSpacing/>
      <w:jc w:val="center"/>
    </w:pPr>
    <w:rPr>
      <w:rFonts w:ascii="Calibri" w:eastAsia="Calibri" w:hAnsi="Calibri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C6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349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Нестерович П.С.</cp:lastModifiedBy>
  <cp:revision>6</cp:revision>
  <dcterms:created xsi:type="dcterms:W3CDTF">2021-02-01T12:56:00Z</dcterms:created>
  <dcterms:modified xsi:type="dcterms:W3CDTF">2021-05-17T12:27:00Z</dcterms:modified>
</cp:coreProperties>
</file>