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ED" w:rsidRPr="00741DAA" w:rsidRDefault="00C52EED" w:rsidP="00433865">
      <w:pPr>
        <w:spacing w:line="240" w:lineRule="auto"/>
        <w:jc w:val="center"/>
        <w:rPr>
          <w:rFonts w:ascii="inherit" w:hAnsi="inherit"/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741DAA">
        <w:rPr>
          <w:rFonts w:ascii="Times New Roman" w:hAnsi="Times New Roman"/>
          <w:b/>
          <w:color w:val="FF0000"/>
          <w:sz w:val="36"/>
          <w:szCs w:val="36"/>
          <w:lang w:val="en-US"/>
        </w:rPr>
        <w:t>Humanitarian project "Green House"</w:t>
      </w:r>
    </w:p>
    <w:p w:rsidR="00C52EED" w:rsidRDefault="00593A31" w:rsidP="00E255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style="width:232.5pt;height:155.25pt;visibility:visible">
            <v:imagedata r:id="rId5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8" type="#_x0000_t75" style="width:207pt;height:155.25pt;visibility:visible">
            <v:imagedata r:id="rId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6"/>
        <w:gridCol w:w="5345"/>
      </w:tblGrid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 Project Name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: Green House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Project implementation period: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year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 The applicant organization proposing the project: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State social service institution "</w:t>
            </w:r>
            <w:smartTag w:uri="urn:schemas-microsoft-com:office:smarttags" w:element="place">
              <w:smartTag w:uri="urn:schemas-microsoft-com:office:smarttags" w:element="PlaceName">
                <w:r w:rsidRPr="00034DE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Psychoneurological</w:t>
                </w:r>
              </w:smartTag>
              <w:r w:rsidRPr="00034DE1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034DE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Residential</w:t>
                </w:r>
              </w:smartTag>
              <w:r w:rsidRPr="00034DE1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034DE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Center</w:t>
                </w:r>
              </w:smartTag>
            </w:smartTag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Elderly and Disabled in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 The aim of the project: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formation and development of the ecological and labor culture of the residents of the residential center.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 Objectives suggested for the implementation in the framework of the project: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training of labor skills of the residents of the residential center for further possible professional self-realization;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promotion of environmental and labor education, development of independence of the residents of the residential center;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providing the residential center with flowers, ornamental plants and environmentally friendly fortified greenery.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 Target group: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50 people aged from 18 to 31 years.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7. Brief description of the project activities: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Purchasing and installation of the necessary equipment (greenhouse, heating system, shelving);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Purchasing of garden tools, building materials, planting materials;</w:t>
            </w:r>
          </w:p>
          <w:p w:rsidR="00C52EED" w:rsidRPr="00034DE1" w:rsidRDefault="00C52EED" w:rsidP="00034DE1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conducting classes, workshops on growing seedlings.</w:t>
            </w:r>
          </w:p>
        </w:tc>
      </w:tr>
      <w:tr w:rsidR="00C52EED" w:rsidRPr="00593A31" w:rsidTr="00034DE1">
        <w:trPr>
          <w:trHeight w:val="318"/>
        </w:trPr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 Total amount of finance (in US dollars) - 40</w:t>
            </w:r>
            <w:r w:rsidRPr="00DF17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400</w:t>
            </w:r>
          </w:p>
        </w:tc>
      </w:tr>
      <w:tr w:rsidR="00C52EED" w:rsidRPr="00593A31" w:rsidTr="00034DE1">
        <w:trPr>
          <w:trHeight w:val="262"/>
        </w:trPr>
        <w:tc>
          <w:tcPr>
            <w:tcW w:w="4226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Source of financing: </w:t>
            </w:r>
          </w:p>
        </w:tc>
        <w:tc>
          <w:tcPr>
            <w:tcW w:w="5345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Volume of financing in US dollars</w:t>
            </w:r>
          </w:p>
        </w:tc>
      </w:tr>
      <w:tr w:rsidR="00C52EED" w:rsidRPr="00034DE1" w:rsidTr="00034DE1">
        <w:trPr>
          <w:trHeight w:val="299"/>
        </w:trPr>
        <w:tc>
          <w:tcPr>
            <w:tcW w:w="4226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Donor funds </w:t>
            </w:r>
          </w:p>
        </w:tc>
        <w:tc>
          <w:tcPr>
            <w:tcW w:w="5345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C52EED" w:rsidRPr="00034DE1" w:rsidTr="00034DE1">
        <w:trPr>
          <w:trHeight w:val="374"/>
        </w:trPr>
        <w:tc>
          <w:tcPr>
            <w:tcW w:w="4226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Co-financing </w:t>
            </w:r>
          </w:p>
        </w:tc>
        <w:tc>
          <w:tcPr>
            <w:tcW w:w="5345" w:type="dxa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 The location of the project: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</w:t>
            </w:r>
            <w:smartTag w:uri="urn:schemas-microsoft-com:office:smarttags" w:element="PlaceType">
              <w:r w:rsidRPr="00034DE1">
                <w:rPr>
                  <w:rFonts w:ascii="Times New Roman" w:hAnsi="Times New Roman"/>
                  <w:sz w:val="28"/>
                  <w:szCs w:val="28"/>
                  <w:lang w:val="en-US"/>
                </w:rPr>
                <w:t>Republic</w:t>
              </w:r>
            </w:smartTag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smartTag w:uri="urn:schemas-microsoft-com:office:smarttags" w:element="PlaceName">
              <w:r w:rsidRPr="00034DE1">
                <w:rPr>
                  <w:rFonts w:ascii="Times New Roman" w:hAnsi="Times New Roman"/>
                  <w:sz w:val="28"/>
                  <w:szCs w:val="28"/>
                  <w:lang w:val="en-US"/>
                </w:rPr>
                <w:t>Belarus</w:t>
              </w:r>
            </w:smartTag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34DE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Grodno</w:t>
                </w:r>
              </w:smartTag>
            </w:smartTag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region,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shd w:val="clear" w:color="auto" w:fill="F5F5F5"/>
                <w:lang w:val="en-US"/>
              </w:rPr>
              <w:t>Bolshiye</w:t>
            </w:r>
            <w:proofErr w:type="spellEnd"/>
            <w:r w:rsidRPr="00DF17FA">
              <w:rPr>
                <w:rFonts w:ascii="Times New Roman" w:hAnsi="Times New Roman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Karnyshi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village.</w:t>
            </w:r>
          </w:p>
        </w:tc>
      </w:tr>
      <w:tr w:rsidR="00C52EED" w:rsidRPr="00593A3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 Contact person:</w:t>
            </w:r>
          </w:p>
          <w:p w:rsidR="00C52EED" w:rsidRPr="00034DE1" w:rsidRDefault="00C52EED" w:rsidP="00034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 Natalya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Makus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Director of the State Institution of Social Services "Psychoneurological Residential Center for the Elderly and Disabled </w:t>
            </w:r>
            <w:r w:rsidRPr="00DF17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  tel./fax 8 01597 4-23-65 / e-mail: </w:t>
            </w:r>
            <w:hyperlink r:id="rId7" w:history="1">
              <w:r w:rsidRPr="00034DE1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novogr.di@mintrud.by</w:t>
              </w:r>
            </w:hyperlink>
          </w:p>
        </w:tc>
      </w:tr>
    </w:tbl>
    <w:p w:rsidR="00C52EED" w:rsidRPr="004A1D37" w:rsidRDefault="00C52EED" w:rsidP="00A7646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C52EED" w:rsidRPr="004A1D37" w:rsidSect="00B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44"/>
    <w:multiLevelType w:val="hybridMultilevel"/>
    <w:tmpl w:val="DF5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2AC"/>
    <w:multiLevelType w:val="hybridMultilevel"/>
    <w:tmpl w:val="AEDC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F0942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C69"/>
    <w:multiLevelType w:val="hybridMultilevel"/>
    <w:tmpl w:val="F872C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11E30"/>
    <w:multiLevelType w:val="hybridMultilevel"/>
    <w:tmpl w:val="9F2C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71548"/>
    <w:multiLevelType w:val="hybridMultilevel"/>
    <w:tmpl w:val="2A62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D41"/>
    <w:multiLevelType w:val="hybridMultilevel"/>
    <w:tmpl w:val="EF1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1148B3"/>
    <w:multiLevelType w:val="hybridMultilevel"/>
    <w:tmpl w:val="58229D5C"/>
    <w:lvl w:ilvl="0" w:tplc="4ED6F8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474B6"/>
    <w:multiLevelType w:val="multilevel"/>
    <w:tmpl w:val="408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125ADE"/>
    <w:multiLevelType w:val="hybridMultilevel"/>
    <w:tmpl w:val="77A6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86668B"/>
    <w:multiLevelType w:val="hybridMultilevel"/>
    <w:tmpl w:val="041A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B154E"/>
    <w:multiLevelType w:val="hybridMultilevel"/>
    <w:tmpl w:val="AF060E06"/>
    <w:lvl w:ilvl="0" w:tplc="EB526302">
      <w:start w:val="1"/>
      <w:numFmt w:val="decimal"/>
      <w:lvlText w:val="%1."/>
      <w:lvlJc w:val="left"/>
      <w:pPr>
        <w:ind w:left="960" w:hanging="60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F6539"/>
    <w:multiLevelType w:val="hybridMultilevel"/>
    <w:tmpl w:val="2A6A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F22BC"/>
    <w:multiLevelType w:val="hybridMultilevel"/>
    <w:tmpl w:val="96C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4F4C44"/>
    <w:multiLevelType w:val="hybridMultilevel"/>
    <w:tmpl w:val="E48A108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B4CE6"/>
    <w:multiLevelType w:val="hybridMultilevel"/>
    <w:tmpl w:val="A91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0020"/>
    <w:multiLevelType w:val="hybridMultilevel"/>
    <w:tmpl w:val="042C7C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5576A45"/>
    <w:multiLevelType w:val="hybridMultilevel"/>
    <w:tmpl w:val="631A5A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6F73D1"/>
    <w:multiLevelType w:val="hybridMultilevel"/>
    <w:tmpl w:val="4164FD02"/>
    <w:lvl w:ilvl="0" w:tplc="E03E30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EC3FEF"/>
    <w:multiLevelType w:val="hybridMultilevel"/>
    <w:tmpl w:val="E1B0AC1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79587535"/>
    <w:multiLevelType w:val="hybridMultilevel"/>
    <w:tmpl w:val="A5D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1905"/>
    <w:multiLevelType w:val="multilevel"/>
    <w:tmpl w:val="FC4E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047"/>
    <w:rsid w:val="00034DE1"/>
    <w:rsid w:val="00054FEF"/>
    <w:rsid w:val="00115562"/>
    <w:rsid w:val="00130D40"/>
    <w:rsid w:val="00140A88"/>
    <w:rsid w:val="001649D8"/>
    <w:rsid w:val="00171D61"/>
    <w:rsid w:val="00190102"/>
    <w:rsid w:val="001C7E91"/>
    <w:rsid w:val="00222E88"/>
    <w:rsid w:val="0031005F"/>
    <w:rsid w:val="00362111"/>
    <w:rsid w:val="00433865"/>
    <w:rsid w:val="00482832"/>
    <w:rsid w:val="004A1D37"/>
    <w:rsid w:val="004D6EFE"/>
    <w:rsid w:val="00554E06"/>
    <w:rsid w:val="005855C7"/>
    <w:rsid w:val="00593A31"/>
    <w:rsid w:val="005E584E"/>
    <w:rsid w:val="005E6E79"/>
    <w:rsid w:val="00657022"/>
    <w:rsid w:val="006B35AB"/>
    <w:rsid w:val="006C465C"/>
    <w:rsid w:val="006E0D70"/>
    <w:rsid w:val="00704613"/>
    <w:rsid w:val="00731773"/>
    <w:rsid w:val="00741DAA"/>
    <w:rsid w:val="007727D5"/>
    <w:rsid w:val="007A76A7"/>
    <w:rsid w:val="007C17AC"/>
    <w:rsid w:val="008260D6"/>
    <w:rsid w:val="008462F5"/>
    <w:rsid w:val="00970AEB"/>
    <w:rsid w:val="00A03419"/>
    <w:rsid w:val="00A04210"/>
    <w:rsid w:val="00A76464"/>
    <w:rsid w:val="00A82CD7"/>
    <w:rsid w:val="00B619D3"/>
    <w:rsid w:val="00BB24EA"/>
    <w:rsid w:val="00BB76DF"/>
    <w:rsid w:val="00BC76B9"/>
    <w:rsid w:val="00C224B4"/>
    <w:rsid w:val="00C52EED"/>
    <w:rsid w:val="00C573C7"/>
    <w:rsid w:val="00CA7047"/>
    <w:rsid w:val="00CC72A1"/>
    <w:rsid w:val="00CF2C40"/>
    <w:rsid w:val="00DA6BA2"/>
    <w:rsid w:val="00DF17FA"/>
    <w:rsid w:val="00E25536"/>
    <w:rsid w:val="00ED2FF5"/>
    <w:rsid w:val="00EE555F"/>
    <w:rsid w:val="00EF1084"/>
    <w:rsid w:val="00EF177F"/>
    <w:rsid w:val="00F050D3"/>
    <w:rsid w:val="00F53456"/>
    <w:rsid w:val="00F63B13"/>
    <w:rsid w:val="00F80FE9"/>
    <w:rsid w:val="00FA6A4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2125FFD6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6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D7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E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C7E91"/>
    <w:pPr>
      <w:ind w:left="720"/>
      <w:contextualSpacing/>
    </w:pPr>
  </w:style>
  <w:style w:type="character" w:styleId="a7">
    <w:name w:val="Emphasis"/>
    <w:uiPriority w:val="99"/>
    <w:qFormat/>
    <w:rsid w:val="00704613"/>
    <w:rPr>
      <w:rFonts w:cs="Times New Roman"/>
      <w:i/>
      <w:iCs/>
    </w:rPr>
  </w:style>
  <w:style w:type="character" w:styleId="a8">
    <w:name w:val="Hyperlink"/>
    <w:uiPriority w:val="99"/>
    <w:rsid w:val="0070461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ED2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D2FF5"/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171D61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A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gr.di@mint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Нестерович П.С.</cp:lastModifiedBy>
  <cp:revision>7</cp:revision>
  <dcterms:created xsi:type="dcterms:W3CDTF">2021-02-19T07:27:00Z</dcterms:created>
  <dcterms:modified xsi:type="dcterms:W3CDTF">2021-05-17T12:34:00Z</dcterms:modified>
</cp:coreProperties>
</file>