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B3ED2" w14:textId="2A69E6BA" w:rsidR="00FA7AAC" w:rsidRPr="00926D63" w:rsidRDefault="00A150EC" w:rsidP="00227061">
      <w:pPr>
        <w:jc w:val="both"/>
        <w:rPr>
          <w:rFonts w:ascii="Times New Roman" w:hAnsi="Times New Roman" w:cs="Times New Roman"/>
          <w:spacing w:val="-4"/>
          <w:lang w:val="en-GB"/>
        </w:rPr>
      </w:pPr>
      <w:bookmarkStart w:id="0" w:name="_GoBack"/>
      <w:bookmarkEnd w:id="0"/>
      <w:r w:rsidRPr="00926D63">
        <w:rPr>
          <w:rFonts w:ascii="Times New Roman" w:hAnsi="Times New Roman" w:cs="Times New Roman"/>
          <w:spacing w:val="-4"/>
          <w:lang w:val="en-GB"/>
        </w:rPr>
        <w:t xml:space="preserve">The </w:t>
      </w:r>
      <w:proofErr w:type="spellStart"/>
      <w:r w:rsidRPr="00926D63">
        <w:rPr>
          <w:rFonts w:ascii="Times New Roman" w:hAnsi="Times New Roman" w:cs="Times New Roman"/>
          <w:spacing w:val="-4"/>
          <w:lang w:val="en-GB"/>
        </w:rPr>
        <w:t>BelToll</w:t>
      </w:r>
      <w:proofErr w:type="spellEnd"/>
      <w:r w:rsidRPr="00926D63">
        <w:rPr>
          <w:rFonts w:ascii="Times New Roman" w:hAnsi="Times New Roman" w:cs="Times New Roman"/>
          <w:spacing w:val="-4"/>
          <w:lang w:val="en-GB"/>
        </w:rPr>
        <w:t xml:space="preserve"> </w:t>
      </w:r>
      <w:r w:rsidR="00FA7AAC" w:rsidRPr="00926D63">
        <w:rPr>
          <w:rFonts w:ascii="Times New Roman" w:hAnsi="Times New Roman" w:cs="Times New Roman"/>
          <w:spacing w:val="-4"/>
          <w:lang w:val="en-GB"/>
        </w:rPr>
        <w:t>electronic toll collection system has been put into commercial operation in Belarus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 </w:t>
      </w:r>
      <w:r w:rsidR="008F73D9" w:rsidRPr="00926D63">
        <w:rPr>
          <w:rFonts w:ascii="Times New Roman" w:hAnsi="Times New Roman" w:cs="Times New Roman"/>
          <w:spacing w:val="-4"/>
          <w:lang w:val="en-GB"/>
        </w:rPr>
        <w:t>o</w:t>
      </w:r>
      <w:r w:rsidRPr="00926D63">
        <w:rPr>
          <w:rFonts w:ascii="Times New Roman" w:hAnsi="Times New Roman" w:cs="Times New Roman"/>
          <w:spacing w:val="-4"/>
          <w:lang w:val="en-GB"/>
        </w:rPr>
        <w:t>n August 1, 2013</w:t>
      </w:r>
      <w:r w:rsidR="00FA7AAC" w:rsidRPr="00926D63">
        <w:rPr>
          <w:rFonts w:ascii="Times New Roman" w:hAnsi="Times New Roman" w:cs="Times New Roman"/>
          <w:spacing w:val="-4"/>
          <w:lang w:val="en-GB"/>
        </w:rPr>
        <w:t>.</w:t>
      </w:r>
    </w:p>
    <w:p w14:paraId="2705EB63" w14:textId="1E61E5E6" w:rsidR="00227061" w:rsidRPr="00926D63" w:rsidRDefault="00FA7AAC" w:rsidP="00227061">
      <w:pPr>
        <w:jc w:val="both"/>
        <w:rPr>
          <w:rFonts w:ascii="Times New Roman" w:hAnsi="Times New Roman" w:cs="Times New Roman"/>
          <w:spacing w:val="-4"/>
          <w:lang w:val="en-GB"/>
        </w:rPr>
      </w:pPr>
      <w:r w:rsidRPr="00926D63">
        <w:rPr>
          <w:rFonts w:ascii="Times New Roman" w:hAnsi="Times New Roman" w:cs="Times New Roman"/>
          <w:spacing w:val="-4"/>
          <w:lang w:val="en-GB"/>
        </w:rPr>
        <w:t xml:space="preserve">As </w:t>
      </w:r>
      <w:r w:rsidR="00F30E6C" w:rsidRPr="00926D63">
        <w:rPr>
          <w:rFonts w:ascii="Times New Roman" w:hAnsi="Times New Roman" w:cs="Times New Roman"/>
          <w:spacing w:val="-4"/>
          <w:lang w:val="en-GB"/>
        </w:rPr>
        <w:t>of</w:t>
      </w:r>
      <w:r w:rsidR="00BD655F" w:rsidRPr="00926D63">
        <w:rPr>
          <w:rFonts w:ascii="Times New Roman" w:hAnsi="Times New Roman" w:cs="Times New Roman"/>
          <w:spacing w:val="-4"/>
          <w:lang w:val="en-GB"/>
        </w:rPr>
        <w:t xml:space="preserve"> </w:t>
      </w:r>
      <w:r w:rsidR="00727EC5" w:rsidRPr="00926D63">
        <w:rPr>
          <w:rFonts w:ascii="Times New Roman" w:hAnsi="Times New Roman" w:cs="Times New Roman"/>
          <w:spacing w:val="-4"/>
          <w:lang w:val="en-GB"/>
        </w:rPr>
        <w:t xml:space="preserve">December </w:t>
      </w:r>
      <w:r w:rsidR="00BD655F" w:rsidRPr="00926D63">
        <w:rPr>
          <w:rFonts w:ascii="Times New Roman" w:hAnsi="Times New Roman" w:cs="Times New Roman"/>
          <w:spacing w:val="-4"/>
          <w:lang w:val="en-GB"/>
        </w:rPr>
        <w:t>1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, </w:t>
      </w:r>
      <w:r w:rsidR="00C738ED" w:rsidRPr="00926D63">
        <w:rPr>
          <w:rFonts w:ascii="Times New Roman" w:hAnsi="Times New Roman" w:cs="Times New Roman"/>
          <w:spacing w:val="-4"/>
          <w:lang w:val="en-GB"/>
        </w:rPr>
        <w:t>20</w:t>
      </w:r>
      <w:r w:rsidR="00727EC5" w:rsidRPr="00926D63">
        <w:rPr>
          <w:rFonts w:ascii="Times New Roman" w:hAnsi="Times New Roman" w:cs="Times New Roman"/>
          <w:spacing w:val="-4"/>
          <w:lang w:val="en-GB"/>
        </w:rPr>
        <w:t>20</w:t>
      </w:r>
      <w:r w:rsidR="00DA1AB2" w:rsidRPr="00926D63">
        <w:rPr>
          <w:rFonts w:ascii="Times New Roman" w:hAnsi="Times New Roman" w:cs="Times New Roman"/>
          <w:spacing w:val="-4"/>
          <w:lang w:val="en-GB"/>
        </w:rPr>
        <w:t xml:space="preserve">, </w:t>
      </w:r>
      <w:r w:rsidRPr="00926D63">
        <w:rPr>
          <w:rFonts w:ascii="Times New Roman" w:hAnsi="Times New Roman" w:cs="Times New Roman"/>
          <w:spacing w:val="-4"/>
          <w:lang w:val="en-GB"/>
        </w:rPr>
        <w:t>the total length of toll roads i</w:t>
      </w:r>
      <w:r w:rsidR="00DA1AB2" w:rsidRPr="00926D63">
        <w:rPr>
          <w:rFonts w:ascii="Times New Roman" w:hAnsi="Times New Roman" w:cs="Times New Roman"/>
          <w:spacing w:val="-4"/>
          <w:lang w:val="en-GB"/>
        </w:rPr>
        <w:t>n Belarus amount</w:t>
      </w:r>
      <w:r w:rsidR="00C63707" w:rsidRPr="00926D63">
        <w:rPr>
          <w:rFonts w:ascii="Times New Roman" w:hAnsi="Times New Roman" w:cs="Times New Roman"/>
          <w:spacing w:val="-4"/>
          <w:lang w:val="en-GB"/>
        </w:rPr>
        <w:t>ed</w:t>
      </w:r>
      <w:r w:rsidR="00DA1AB2" w:rsidRPr="00926D63">
        <w:rPr>
          <w:rFonts w:ascii="Times New Roman" w:hAnsi="Times New Roman" w:cs="Times New Roman"/>
          <w:spacing w:val="-4"/>
          <w:lang w:val="en-GB"/>
        </w:rPr>
        <w:t xml:space="preserve"> to</w:t>
      </w:r>
      <w:r w:rsidR="004708AF" w:rsidRPr="00926D63">
        <w:rPr>
          <w:rFonts w:ascii="Times New Roman" w:hAnsi="Times New Roman" w:cs="Times New Roman"/>
          <w:spacing w:val="-4"/>
          <w:lang w:val="en-GB"/>
        </w:rPr>
        <w:t xml:space="preserve"> </w:t>
      </w:r>
      <w:r w:rsidR="00215A4F" w:rsidRPr="00926D63">
        <w:rPr>
          <w:rFonts w:ascii="Times New Roman" w:hAnsi="Times New Roman" w:cs="Times New Roman"/>
          <w:spacing w:val="-4"/>
          <w:lang w:val="en-GB"/>
        </w:rPr>
        <w:t>1</w:t>
      </w:r>
      <w:r w:rsidR="00C63707" w:rsidRPr="00926D63">
        <w:rPr>
          <w:rFonts w:ascii="Times New Roman" w:hAnsi="Times New Roman" w:cs="Times New Roman"/>
          <w:spacing w:val="-4"/>
          <w:lang w:val="en-GB"/>
        </w:rPr>
        <w:t>,</w:t>
      </w:r>
      <w:r w:rsidR="00B356F8" w:rsidRPr="00926D63">
        <w:rPr>
          <w:rFonts w:ascii="Times New Roman" w:hAnsi="Times New Roman" w:cs="Times New Roman"/>
          <w:spacing w:val="-4"/>
          <w:lang w:val="en-GB"/>
        </w:rPr>
        <w:t>7</w:t>
      </w:r>
      <w:r w:rsidR="00727EC5" w:rsidRPr="00926D63">
        <w:rPr>
          <w:rFonts w:ascii="Times New Roman" w:hAnsi="Times New Roman" w:cs="Times New Roman"/>
          <w:spacing w:val="-4"/>
          <w:lang w:val="en-GB"/>
        </w:rPr>
        <w:t>8</w:t>
      </w:r>
      <w:r w:rsidR="00D92072" w:rsidRPr="00926D63">
        <w:rPr>
          <w:rFonts w:ascii="Times New Roman" w:hAnsi="Times New Roman" w:cs="Times New Roman"/>
          <w:spacing w:val="-4"/>
          <w:lang w:val="en-GB"/>
        </w:rPr>
        <w:t>6</w:t>
      </w:r>
      <w:r w:rsidR="00C63707" w:rsidRPr="00926D63">
        <w:rPr>
          <w:rFonts w:ascii="Times New Roman" w:hAnsi="Times New Roman" w:cs="Times New Roman"/>
          <w:spacing w:val="-4"/>
          <w:lang w:val="en-GB"/>
        </w:rPr>
        <w:t> </w:t>
      </w:r>
      <w:r w:rsidRPr="00926D63">
        <w:rPr>
          <w:rFonts w:ascii="Times New Roman" w:hAnsi="Times New Roman" w:cs="Times New Roman"/>
          <w:spacing w:val="-4"/>
          <w:lang w:val="en-GB"/>
        </w:rPr>
        <w:t>km</w:t>
      </w:r>
      <w:r w:rsidR="00227061" w:rsidRPr="00926D63">
        <w:rPr>
          <w:rFonts w:ascii="Times New Roman" w:hAnsi="Times New Roman" w:cs="Times New Roman"/>
          <w:spacing w:val="-4"/>
          <w:lang w:val="en-GB"/>
        </w:rPr>
        <w:t>.</w:t>
      </w:r>
    </w:p>
    <w:p w14:paraId="2923FA6D" w14:textId="767DD003" w:rsidR="00227061" w:rsidRPr="00926D63" w:rsidRDefault="00585E0F" w:rsidP="00227061">
      <w:pPr>
        <w:jc w:val="both"/>
        <w:rPr>
          <w:rFonts w:ascii="Times New Roman" w:hAnsi="Times New Roman" w:cs="Times New Roman"/>
          <w:spacing w:val="-4"/>
          <w:lang w:val="en-GB"/>
        </w:rPr>
      </w:pPr>
      <w:r w:rsidRPr="00926D63">
        <w:rPr>
          <w:rFonts w:ascii="Times New Roman" w:hAnsi="Times New Roman" w:cs="Times New Roman"/>
          <w:spacing w:val="-4"/>
          <w:lang w:val="en-GB"/>
        </w:rPr>
        <w:t xml:space="preserve">The use of the BelToll system </w:t>
      </w:r>
      <w:r w:rsidRPr="00926D63">
        <w:rPr>
          <w:rFonts w:ascii="Times New Roman" w:hAnsi="Times New Roman" w:cs="Times New Roman"/>
          <w:b/>
          <w:spacing w:val="-4"/>
          <w:lang w:val="en-GB"/>
        </w:rPr>
        <w:t xml:space="preserve">is </w:t>
      </w:r>
      <w:r w:rsidR="00915CB5" w:rsidRPr="00926D63">
        <w:rPr>
          <w:rFonts w:ascii="Times New Roman" w:hAnsi="Times New Roman" w:cs="Times New Roman"/>
          <w:b/>
          <w:spacing w:val="-4"/>
          <w:lang w:val="en-GB"/>
        </w:rPr>
        <w:t>compulsory</w:t>
      </w:r>
      <w:r w:rsidR="00BD655F" w:rsidRPr="00926D63">
        <w:rPr>
          <w:rFonts w:ascii="Times New Roman" w:hAnsi="Times New Roman" w:cs="Times New Roman"/>
          <w:spacing w:val="-4"/>
          <w:lang w:val="en-GB"/>
        </w:rPr>
        <w:t xml:space="preserve"> </w:t>
      </w:r>
      <w:r w:rsidRPr="00926D63">
        <w:rPr>
          <w:rFonts w:ascii="Times New Roman" w:hAnsi="Times New Roman" w:cs="Times New Roman"/>
          <w:spacing w:val="-4"/>
          <w:lang w:val="en-GB"/>
        </w:rPr>
        <w:t>for drivers</w:t>
      </w:r>
      <w:r w:rsidR="006D10D0" w:rsidRPr="00926D63">
        <w:rPr>
          <w:rFonts w:ascii="Times New Roman" w:hAnsi="Times New Roman" w:cs="Times New Roman"/>
          <w:spacing w:val="-4"/>
          <w:lang w:val="en-GB"/>
        </w:rPr>
        <w:t xml:space="preserve"> of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 the following vehicle</w:t>
      </w:r>
      <w:r w:rsidR="008F73D9" w:rsidRPr="00926D63">
        <w:rPr>
          <w:rFonts w:ascii="Times New Roman" w:hAnsi="Times New Roman" w:cs="Times New Roman"/>
          <w:spacing w:val="-4"/>
          <w:lang w:val="en-GB"/>
        </w:rPr>
        <w:t xml:space="preserve"> categories</w:t>
      </w:r>
      <w:r w:rsidR="00227061" w:rsidRPr="00926D63">
        <w:rPr>
          <w:rFonts w:ascii="Times New Roman" w:hAnsi="Times New Roman" w:cs="Times New Roman"/>
          <w:spacing w:val="-4"/>
          <w:lang w:val="en-GB"/>
        </w:rPr>
        <w:t>:</w:t>
      </w:r>
    </w:p>
    <w:p w14:paraId="644AE9AF" w14:textId="5F1CABCB" w:rsidR="00227061" w:rsidRPr="00926D63" w:rsidRDefault="00CD2C3E" w:rsidP="00881FF8">
      <w:pPr>
        <w:numPr>
          <w:ilvl w:val="0"/>
          <w:numId w:val="1"/>
        </w:numPr>
        <w:jc w:val="both"/>
        <w:rPr>
          <w:rFonts w:ascii="Times New Roman" w:hAnsi="Times New Roman" w:cs="Times New Roman"/>
          <w:spacing w:val="-4"/>
          <w:lang w:val="en-GB"/>
        </w:rPr>
      </w:pPr>
      <w:r w:rsidRPr="00926D63">
        <w:rPr>
          <w:rFonts w:ascii="Times New Roman" w:hAnsi="Times New Roman" w:cs="Times New Roman"/>
          <w:spacing w:val="-4"/>
          <w:lang w:val="en-GB"/>
        </w:rPr>
        <w:t xml:space="preserve">vehicles </w:t>
      </w:r>
      <w:r w:rsidR="00C63707" w:rsidRPr="00926D63">
        <w:rPr>
          <w:rFonts w:ascii="Times New Roman" w:hAnsi="Times New Roman" w:cs="Times New Roman"/>
          <w:spacing w:val="-4"/>
          <w:lang w:val="en-GB"/>
        </w:rPr>
        <w:t xml:space="preserve">not registered in the territory of </w:t>
      </w:r>
      <w:r w:rsidR="00881FF8" w:rsidRPr="00926D63">
        <w:rPr>
          <w:rFonts w:ascii="Times New Roman" w:hAnsi="Times New Roman" w:cs="Times New Roman"/>
          <w:spacing w:val="-4"/>
          <w:lang w:val="en-GB"/>
        </w:rPr>
        <w:t xml:space="preserve">one of the member states of </w:t>
      </w:r>
      <w:r w:rsidR="00C63707" w:rsidRPr="00926D63">
        <w:rPr>
          <w:rFonts w:ascii="Times New Roman" w:hAnsi="Times New Roman" w:cs="Times New Roman"/>
          <w:spacing w:val="-4"/>
          <w:lang w:val="en-GB"/>
        </w:rPr>
        <w:t xml:space="preserve">the </w:t>
      </w:r>
      <w:r w:rsidR="00C63707" w:rsidRPr="00926D63">
        <w:rPr>
          <w:rFonts w:ascii="Times New Roman" w:hAnsi="Times New Roman" w:cs="Times New Roman"/>
          <w:spacing w:val="-4"/>
          <w:u w:val="single"/>
          <w:lang w:val="en-GB"/>
        </w:rPr>
        <w:t>Eurasian Economic Union</w:t>
      </w:r>
      <w:r w:rsidR="00C63707" w:rsidRPr="00926D63">
        <w:rPr>
          <w:rFonts w:ascii="Times New Roman" w:hAnsi="Times New Roman" w:cs="Times New Roman"/>
          <w:spacing w:val="-4"/>
          <w:lang w:val="en-GB"/>
        </w:rPr>
        <w:t xml:space="preserve"> 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with </w:t>
      </w:r>
      <w:r w:rsidR="00786572" w:rsidRPr="00926D63">
        <w:rPr>
          <w:rFonts w:ascii="Times New Roman" w:hAnsi="Times New Roman" w:cs="Times New Roman"/>
          <w:spacing w:val="-4"/>
          <w:lang w:val="en-GB"/>
        </w:rPr>
        <w:t>the m</w:t>
      </w:r>
      <w:r w:rsidR="006B0B22" w:rsidRPr="00926D63">
        <w:rPr>
          <w:rFonts w:ascii="Times New Roman" w:hAnsi="Times New Roman" w:cs="Times New Roman"/>
          <w:spacing w:val="-4"/>
          <w:lang w:val="en-GB"/>
        </w:rPr>
        <w:t xml:space="preserve">aximum </w:t>
      </w:r>
      <w:r w:rsidR="00786572" w:rsidRPr="00926D63">
        <w:rPr>
          <w:rFonts w:ascii="Times New Roman" w:hAnsi="Times New Roman" w:cs="Times New Roman"/>
          <w:spacing w:val="-4"/>
          <w:lang w:val="en-GB"/>
        </w:rPr>
        <w:t>l</w:t>
      </w:r>
      <w:r w:rsidR="006B0B22" w:rsidRPr="00926D63">
        <w:rPr>
          <w:rFonts w:ascii="Times New Roman" w:hAnsi="Times New Roman" w:cs="Times New Roman"/>
          <w:spacing w:val="-4"/>
          <w:lang w:val="en-GB"/>
        </w:rPr>
        <w:t xml:space="preserve">aden </w:t>
      </w:r>
      <w:r w:rsidR="00786572" w:rsidRPr="00926D63">
        <w:rPr>
          <w:rFonts w:ascii="Times New Roman" w:hAnsi="Times New Roman" w:cs="Times New Roman"/>
          <w:spacing w:val="-4"/>
          <w:lang w:val="en-GB"/>
        </w:rPr>
        <w:t>w</w:t>
      </w:r>
      <w:r w:rsidR="006B0B22" w:rsidRPr="00926D63">
        <w:rPr>
          <w:rFonts w:ascii="Times New Roman" w:hAnsi="Times New Roman" w:cs="Times New Roman"/>
          <w:spacing w:val="-4"/>
          <w:lang w:val="en-GB"/>
        </w:rPr>
        <w:t>eight</w:t>
      </w:r>
      <w:r w:rsidR="00884369" w:rsidRPr="00926D63">
        <w:rPr>
          <w:rFonts w:ascii="Times New Roman" w:hAnsi="Times New Roman" w:cs="Times New Roman"/>
          <w:spacing w:val="-4"/>
          <w:lang w:val="en-GB"/>
        </w:rPr>
        <w:t xml:space="preserve"> </w:t>
      </w:r>
      <w:r w:rsidR="00884369" w:rsidRPr="00926D63">
        <w:rPr>
          <w:rFonts w:ascii="Times New Roman" w:hAnsi="Times New Roman" w:cs="Times New Roman"/>
          <w:spacing w:val="-4"/>
          <w:u w:val="single"/>
          <w:lang w:val="en-GB"/>
        </w:rPr>
        <w:t xml:space="preserve">up to and including </w:t>
      </w:r>
      <w:r w:rsidR="002F4440" w:rsidRPr="00926D63">
        <w:rPr>
          <w:rFonts w:ascii="Times New Roman" w:hAnsi="Times New Roman" w:cs="Times New Roman"/>
          <w:spacing w:val="-4"/>
          <w:u w:val="single"/>
          <w:lang w:val="en-GB"/>
        </w:rPr>
        <w:t>3.5</w:t>
      </w:r>
      <w:r w:rsidR="00C63707" w:rsidRPr="00926D63">
        <w:rPr>
          <w:rFonts w:ascii="Times New Roman" w:hAnsi="Times New Roman" w:cs="Times New Roman"/>
          <w:spacing w:val="-4"/>
          <w:u w:val="single"/>
          <w:lang w:val="en-GB"/>
        </w:rPr>
        <w:t> </w:t>
      </w:r>
      <w:r w:rsidR="002F4440" w:rsidRPr="00926D63">
        <w:rPr>
          <w:rFonts w:ascii="Times New Roman" w:hAnsi="Times New Roman" w:cs="Times New Roman"/>
          <w:spacing w:val="-4"/>
          <w:u w:val="single"/>
          <w:lang w:val="en-GB"/>
        </w:rPr>
        <w:t>ton</w:t>
      </w:r>
      <w:r w:rsidR="004A78B6" w:rsidRPr="00926D63">
        <w:rPr>
          <w:rFonts w:ascii="Times New Roman" w:hAnsi="Times New Roman" w:cs="Times New Roman"/>
          <w:spacing w:val="-4"/>
          <w:u w:val="single"/>
          <w:lang w:val="en-GB"/>
        </w:rPr>
        <w:t>ne</w:t>
      </w:r>
      <w:r w:rsidR="002F4440" w:rsidRPr="00926D63">
        <w:rPr>
          <w:rFonts w:ascii="Times New Roman" w:hAnsi="Times New Roman" w:cs="Times New Roman"/>
          <w:spacing w:val="-4"/>
          <w:u w:val="single"/>
          <w:lang w:val="en-GB"/>
        </w:rPr>
        <w:t>s</w:t>
      </w:r>
      <w:r w:rsidR="00C63707" w:rsidRPr="00926D63">
        <w:rPr>
          <w:rFonts w:ascii="Times New Roman" w:hAnsi="Times New Roman" w:cs="Times New Roman"/>
          <w:spacing w:val="-4"/>
          <w:lang w:val="en-GB"/>
        </w:rPr>
        <w:t xml:space="preserve"> (passenger cars and minibuses)</w:t>
      </w:r>
      <w:r w:rsidR="00227061" w:rsidRPr="00926D63">
        <w:rPr>
          <w:rFonts w:ascii="Times New Roman" w:hAnsi="Times New Roman" w:cs="Times New Roman"/>
          <w:spacing w:val="-4"/>
          <w:lang w:val="en-GB"/>
        </w:rPr>
        <w:t>;</w:t>
      </w:r>
    </w:p>
    <w:p w14:paraId="28F3C05B" w14:textId="29FEFADD" w:rsidR="00227061" w:rsidRPr="00926D63" w:rsidRDefault="002F4440" w:rsidP="00227061">
      <w:pPr>
        <w:numPr>
          <w:ilvl w:val="0"/>
          <w:numId w:val="1"/>
        </w:numPr>
        <w:jc w:val="both"/>
        <w:rPr>
          <w:rFonts w:ascii="Times New Roman" w:hAnsi="Times New Roman" w:cs="Times New Roman"/>
          <w:spacing w:val="-4"/>
          <w:lang w:val="en-GB"/>
        </w:rPr>
      </w:pPr>
      <w:proofErr w:type="gramStart"/>
      <w:r w:rsidRPr="00926D63">
        <w:rPr>
          <w:rFonts w:ascii="Times New Roman" w:hAnsi="Times New Roman" w:cs="Times New Roman"/>
          <w:spacing w:val="-4"/>
          <w:lang w:val="en-GB"/>
        </w:rPr>
        <w:t>other</w:t>
      </w:r>
      <w:proofErr w:type="gramEnd"/>
      <w:r w:rsidRPr="00926D63">
        <w:rPr>
          <w:rFonts w:ascii="Times New Roman" w:hAnsi="Times New Roman" w:cs="Times New Roman"/>
          <w:spacing w:val="-4"/>
          <w:lang w:val="en-GB"/>
        </w:rPr>
        <w:t xml:space="preserve"> vehicles with </w:t>
      </w:r>
      <w:r w:rsidR="00786572" w:rsidRPr="00926D63">
        <w:rPr>
          <w:rFonts w:ascii="Times New Roman" w:hAnsi="Times New Roman" w:cs="Times New Roman"/>
          <w:spacing w:val="-4"/>
          <w:lang w:val="en-GB"/>
        </w:rPr>
        <w:t>the m</w:t>
      </w:r>
      <w:r w:rsidR="006B0B22" w:rsidRPr="00926D63">
        <w:rPr>
          <w:rFonts w:ascii="Times New Roman" w:hAnsi="Times New Roman" w:cs="Times New Roman"/>
          <w:spacing w:val="-4"/>
          <w:lang w:val="en-GB"/>
        </w:rPr>
        <w:t>aximum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 </w:t>
      </w:r>
      <w:r w:rsidR="00786572" w:rsidRPr="00926D63">
        <w:rPr>
          <w:rFonts w:ascii="Times New Roman" w:hAnsi="Times New Roman" w:cs="Times New Roman"/>
          <w:spacing w:val="-4"/>
          <w:lang w:val="en-GB"/>
        </w:rPr>
        <w:t>l</w:t>
      </w:r>
      <w:r w:rsidR="004675AD" w:rsidRPr="00926D63">
        <w:rPr>
          <w:rFonts w:ascii="Times New Roman" w:hAnsi="Times New Roman" w:cs="Times New Roman"/>
          <w:spacing w:val="-4"/>
          <w:lang w:val="en-GB"/>
        </w:rPr>
        <w:t xml:space="preserve">aden </w:t>
      </w:r>
      <w:r w:rsidR="00786572" w:rsidRPr="00926D63">
        <w:rPr>
          <w:rFonts w:ascii="Times New Roman" w:hAnsi="Times New Roman" w:cs="Times New Roman"/>
          <w:spacing w:val="-4"/>
          <w:lang w:val="en-GB"/>
        </w:rPr>
        <w:t>w</w:t>
      </w:r>
      <w:r w:rsidR="004675AD" w:rsidRPr="00926D63">
        <w:rPr>
          <w:rFonts w:ascii="Times New Roman" w:hAnsi="Times New Roman" w:cs="Times New Roman"/>
          <w:spacing w:val="-4"/>
          <w:lang w:val="en-GB"/>
        </w:rPr>
        <w:t>eight</w:t>
      </w:r>
      <w:r w:rsidR="00884369" w:rsidRPr="00926D63">
        <w:rPr>
          <w:rFonts w:ascii="Times New Roman" w:hAnsi="Times New Roman" w:cs="Times New Roman"/>
          <w:spacing w:val="-4"/>
          <w:lang w:val="en-GB"/>
        </w:rPr>
        <w:t xml:space="preserve"> </w:t>
      </w:r>
      <w:r w:rsidR="00884369" w:rsidRPr="00926D63">
        <w:rPr>
          <w:rFonts w:ascii="Times New Roman" w:hAnsi="Times New Roman" w:cs="Times New Roman"/>
          <w:spacing w:val="-4"/>
          <w:u w:val="single"/>
          <w:lang w:val="en-GB"/>
        </w:rPr>
        <w:t xml:space="preserve">exceeding </w:t>
      </w:r>
      <w:r w:rsidRPr="00926D63">
        <w:rPr>
          <w:rFonts w:ascii="Times New Roman" w:hAnsi="Times New Roman" w:cs="Times New Roman"/>
          <w:spacing w:val="-4"/>
          <w:u w:val="single"/>
          <w:lang w:val="en-GB"/>
        </w:rPr>
        <w:t>3.5</w:t>
      </w:r>
      <w:r w:rsidR="0086623F" w:rsidRPr="00926D63">
        <w:rPr>
          <w:rFonts w:ascii="Times New Roman" w:hAnsi="Times New Roman" w:cs="Times New Roman"/>
          <w:spacing w:val="-4"/>
          <w:u w:val="single"/>
          <w:lang w:val="en-GB"/>
        </w:rPr>
        <w:t> </w:t>
      </w:r>
      <w:r w:rsidRPr="00926D63">
        <w:rPr>
          <w:rFonts w:ascii="Times New Roman" w:hAnsi="Times New Roman" w:cs="Times New Roman"/>
          <w:spacing w:val="-4"/>
          <w:u w:val="single"/>
          <w:lang w:val="en-GB"/>
        </w:rPr>
        <w:t>ton</w:t>
      </w:r>
      <w:r w:rsidR="00E47978" w:rsidRPr="00926D63">
        <w:rPr>
          <w:rFonts w:ascii="Times New Roman" w:hAnsi="Times New Roman" w:cs="Times New Roman"/>
          <w:spacing w:val="-4"/>
          <w:u w:val="single"/>
          <w:lang w:val="en-GB"/>
        </w:rPr>
        <w:t>ne</w:t>
      </w:r>
      <w:r w:rsidRPr="00926D63">
        <w:rPr>
          <w:rFonts w:ascii="Times New Roman" w:hAnsi="Times New Roman" w:cs="Times New Roman"/>
          <w:spacing w:val="-4"/>
          <w:u w:val="single"/>
          <w:lang w:val="en-GB"/>
        </w:rPr>
        <w:t>s</w:t>
      </w:r>
      <w:r w:rsidR="00B04046" w:rsidRPr="00926D63">
        <w:rPr>
          <w:rFonts w:ascii="Times New Roman" w:hAnsi="Times New Roman" w:cs="Times New Roman"/>
          <w:spacing w:val="-4"/>
          <w:lang w:val="en-GB"/>
        </w:rPr>
        <w:t xml:space="preserve"> (trucks, buses and motor homes)</w:t>
      </w:r>
      <w:r w:rsidR="00227061" w:rsidRPr="00926D63">
        <w:rPr>
          <w:rFonts w:ascii="Times New Roman" w:hAnsi="Times New Roman" w:cs="Times New Roman"/>
          <w:spacing w:val="-4"/>
          <w:lang w:val="en-GB"/>
        </w:rPr>
        <w:t>. </w:t>
      </w:r>
    </w:p>
    <w:p w14:paraId="2A273E79" w14:textId="63C3207F" w:rsidR="00227061" w:rsidRPr="00926D63" w:rsidRDefault="00EC0EC8" w:rsidP="00227061">
      <w:pPr>
        <w:jc w:val="both"/>
        <w:rPr>
          <w:rFonts w:ascii="Times New Roman" w:hAnsi="Times New Roman" w:cs="Times New Roman"/>
          <w:b/>
          <w:spacing w:val="-4"/>
          <w:lang w:val="en-GB"/>
        </w:rPr>
      </w:pPr>
      <w:r w:rsidRPr="00926D63">
        <w:rPr>
          <w:rFonts w:ascii="Times New Roman" w:hAnsi="Times New Roman" w:cs="Times New Roman"/>
          <w:b/>
          <w:spacing w:val="-4"/>
          <w:lang w:val="en-GB"/>
        </w:rPr>
        <w:t xml:space="preserve">Vehicles with </w:t>
      </w:r>
      <w:r w:rsidR="00ED054B" w:rsidRPr="00926D63">
        <w:rPr>
          <w:rFonts w:ascii="Times New Roman" w:hAnsi="Times New Roman" w:cs="Times New Roman"/>
          <w:b/>
          <w:spacing w:val="-4"/>
          <w:lang w:val="en-GB"/>
        </w:rPr>
        <w:t>the m</w:t>
      </w:r>
      <w:r w:rsidRPr="00926D63">
        <w:rPr>
          <w:rFonts w:ascii="Times New Roman" w:hAnsi="Times New Roman" w:cs="Times New Roman"/>
          <w:b/>
          <w:spacing w:val="-4"/>
          <w:lang w:val="en-GB"/>
        </w:rPr>
        <w:t xml:space="preserve">aximum </w:t>
      </w:r>
      <w:r w:rsidR="00ED054B" w:rsidRPr="00926D63">
        <w:rPr>
          <w:rFonts w:ascii="Times New Roman" w:hAnsi="Times New Roman" w:cs="Times New Roman"/>
          <w:b/>
          <w:spacing w:val="-4"/>
          <w:lang w:val="en-GB"/>
        </w:rPr>
        <w:t>l</w:t>
      </w:r>
      <w:r w:rsidR="006B0B22" w:rsidRPr="00926D63">
        <w:rPr>
          <w:rFonts w:ascii="Times New Roman" w:hAnsi="Times New Roman" w:cs="Times New Roman"/>
          <w:b/>
          <w:spacing w:val="-4"/>
          <w:lang w:val="en-GB"/>
        </w:rPr>
        <w:t xml:space="preserve">aden </w:t>
      </w:r>
      <w:r w:rsidR="00ED054B" w:rsidRPr="00926D63">
        <w:rPr>
          <w:rFonts w:ascii="Times New Roman" w:hAnsi="Times New Roman" w:cs="Times New Roman"/>
          <w:b/>
          <w:spacing w:val="-4"/>
          <w:lang w:val="en-GB"/>
        </w:rPr>
        <w:t>w</w:t>
      </w:r>
      <w:r w:rsidRPr="00926D63">
        <w:rPr>
          <w:rFonts w:ascii="Times New Roman" w:hAnsi="Times New Roman" w:cs="Times New Roman"/>
          <w:b/>
          <w:spacing w:val="-4"/>
          <w:lang w:val="en-GB"/>
        </w:rPr>
        <w:t>eight</w:t>
      </w:r>
      <w:r w:rsidR="0086623F" w:rsidRPr="00926D63">
        <w:rPr>
          <w:rFonts w:ascii="Times New Roman" w:hAnsi="Times New Roman" w:cs="Times New Roman"/>
          <w:b/>
          <w:spacing w:val="-4"/>
          <w:lang w:val="en-GB"/>
        </w:rPr>
        <w:t xml:space="preserve"> up to and including </w:t>
      </w:r>
      <w:r w:rsidRPr="00926D63">
        <w:rPr>
          <w:rFonts w:ascii="Times New Roman" w:hAnsi="Times New Roman" w:cs="Times New Roman"/>
          <w:b/>
          <w:spacing w:val="-4"/>
          <w:lang w:val="en-GB"/>
        </w:rPr>
        <w:t>3.5 ton</w:t>
      </w:r>
      <w:r w:rsidR="00E47978" w:rsidRPr="00926D63">
        <w:rPr>
          <w:rFonts w:ascii="Times New Roman" w:hAnsi="Times New Roman" w:cs="Times New Roman"/>
          <w:b/>
          <w:spacing w:val="-4"/>
          <w:lang w:val="en-GB"/>
        </w:rPr>
        <w:t>ne</w:t>
      </w:r>
      <w:r w:rsidRPr="00926D63">
        <w:rPr>
          <w:rFonts w:ascii="Times New Roman" w:hAnsi="Times New Roman" w:cs="Times New Roman"/>
          <w:b/>
          <w:spacing w:val="-4"/>
          <w:lang w:val="en-GB"/>
        </w:rPr>
        <w:t xml:space="preserve">s registered </w:t>
      </w:r>
      <w:r w:rsidR="00C63707" w:rsidRPr="00926D63">
        <w:rPr>
          <w:rFonts w:ascii="Times New Roman" w:hAnsi="Times New Roman" w:cs="Times New Roman"/>
          <w:b/>
          <w:spacing w:val="-4"/>
          <w:lang w:val="en-GB"/>
        </w:rPr>
        <w:t>in the territory of</w:t>
      </w:r>
      <w:r w:rsidR="00C63707" w:rsidRPr="00926D63" w:rsidDel="00C63707">
        <w:rPr>
          <w:rFonts w:ascii="Times New Roman" w:hAnsi="Times New Roman" w:cs="Times New Roman"/>
          <w:b/>
          <w:spacing w:val="-4"/>
          <w:lang w:val="en-GB"/>
        </w:rPr>
        <w:t xml:space="preserve"> </w:t>
      </w:r>
      <w:r w:rsidR="00881FF8" w:rsidRPr="00926D63">
        <w:rPr>
          <w:rFonts w:ascii="Times New Roman" w:hAnsi="Times New Roman" w:cs="Times New Roman"/>
          <w:b/>
          <w:spacing w:val="-4"/>
          <w:lang w:val="en-GB"/>
        </w:rPr>
        <w:t xml:space="preserve">one of the member states of </w:t>
      </w:r>
      <w:r w:rsidRPr="00926D63">
        <w:rPr>
          <w:rFonts w:ascii="Times New Roman" w:hAnsi="Times New Roman" w:cs="Times New Roman"/>
          <w:b/>
          <w:spacing w:val="-4"/>
          <w:lang w:val="en-GB"/>
        </w:rPr>
        <w:t xml:space="preserve">the </w:t>
      </w:r>
      <w:r w:rsidR="00DA1AB2" w:rsidRPr="00926D63">
        <w:rPr>
          <w:rFonts w:ascii="Times New Roman" w:hAnsi="Times New Roman" w:cs="Times New Roman"/>
          <w:b/>
          <w:spacing w:val="-4"/>
          <w:lang w:val="en-GB"/>
        </w:rPr>
        <w:t xml:space="preserve">Eurasian Economic Union </w:t>
      </w:r>
      <w:r w:rsidR="00ED054B" w:rsidRPr="00926D63">
        <w:rPr>
          <w:rFonts w:ascii="Times New Roman" w:hAnsi="Times New Roman" w:cs="Times New Roman"/>
          <w:b/>
          <w:spacing w:val="-4"/>
          <w:lang w:val="en-GB"/>
        </w:rPr>
        <w:t>(</w:t>
      </w:r>
      <w:r w:rsidR="004A78B6" w:rsidRPr="00926D63">
        <w:rPr>
          <w:rFonts w:ascii="Times New Roman" w:hAnsi="Times New Roman" w:cs="Times New Roman"/>
          <w:b/>
          <w:spacing w:val="-4"/>
          <w:lang w:val="en-GB"/>
        </w:rPr>
        <w:t>Belarus, Russia, Kazakhstan, Kyrgyzstan and Armenia</w:t>
      </w:r>
      <w:r w:rsidR="00ED054B" w:rsidRPr="00926D63">
        <w:rPr>
          <w:rFonts w:ascii="Times New Roman" w:hAnsi="Times New Roman" w:cs="Times New Roman"/>
          <w:b/>
          <w:spacing w:val="-4"/>
          <w:lang w:val="en-GB"/>
        </w:rPr>
        <w:t>)</w:t>
      </w:r>
      <w:r w:rsidR="004A78B6" w:rsidRPr="00926D63">
        <w:rPr>
          <w:rFonts w:ascii="Times New Roman" w:hAnsi="Times New Roman" w:cs="Times New Roman"/>
          <w:b/>
          <w:spacing w:val="-4"/>
          <w:lang w:val="en-GB"/>
        </w:rPr>
        <w:t xml:space="preserve"> </w:t>
      </w:r>
      <w:r w:rsidRPr="00926D63">
        <w:rPr>
          <w:rFonts w:ascii="Times New Roman" w:hAnsi="Times New Roman" w:cs="Times New Roman"/>
          <w:b/>
          <w:spacing w:val="-4"/>
          <w:lang w:val="en-GB"/>
        </w:rPr>
        <w:t xml:space="preserve">are not </w:t>
      </w:r>
      <w:r w:rsidR="008F73D9" w:rsidRPr="00926D63">
        <w:rPr>
          <w:rFonts w:ascii="Times New Roman" w:hAnsi="Times New Roman" w:cs="Times New Roman"/>
          <w:b/>
          <w:spacing w:val="-4"/>
          <w:lang w:val="en-GB"/>
        </w:rPr>
        <w:t xml:space="preserve">obliged </w:t>
      </w:r>
      <w:r w:rsidRPr="00926D63">
        <w:rPr>
          <w:rFonts w:ascii="Times New Roman" w:hAnsi="Times New Roman" w:cs="Times New Roman"/>
          <w:b/>
          <w:spacing w:val="-4"/>
          <w:lang w:val="en-GB"/>
        </w:rPr>
        <w:t>to pay the toll</w:t>
      </w:r>
      <w:r w:rsidR="00227061" w:rsidRPr="00926D63">
        <w:rPr>
          <w:rFonts w:ascii="Times New Roman" w:hAnsi="Times New Roman" w:cs="Times New Roman"/>
          <w:b/>
          <w:spacing w:val="-4"/>
          <w:lang w:val="en-GB"/>
        </w:rPr>
        <w:t>.</w:t>
      </w:r>
    </w:p>
    <w:p w14:paraId="3E947283" w14:textId="786512EC" w:rsidR="00227061" w:rsidRPr="00926D63" w:rsidRDefault="00EC0EC8" w:rsidP="00227061">
      <w:pPr>
        <w:jc w:val="both"/>
        <w:rPr>
          <w:rFonts w:ascii="Times New Roman" w:hAnsi="Times New Roman" w:cs="Times New Roman"/>
          <w:spacing w:val="-4"/>
          <w:lang w:val="en-GB"/>
        </w:rPr>
      </w:pPr>
      <w:r w:rsidRPr="00926D63">
        <w:rPr>
          <w:rFonts w:ascii="Times New Roman" w:hAnsi="Times New Roman" w:cs="Times New Roman"/>
          <w:spacing w:val="-4"/>
          <w:lang w:val="en-GB"/>
        </w:rPr>
        <w:t xml:space="preserve">The following categories of vehicles </w:t>
      </w:r>
      <w:r w:rsidRPr="00926D63">
        <w:rPr>
          <w:rFonts w:ascii="Times New Roman" w:hAnsi="Times New Roman" w:cs="Times New Roman"/>
          <w:b/>
          <w:spacing w:val="-4"/>
          <w:lang w:val="en-GB"/>
        </w:rPr>
        <w:t>are also exempt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 from the payment</w:t>
      </w:r>
      <w:r w:rsidR="008F73D9" w:rsidRPr="00926D63">
        <w:rPr>
          <w:rFonts w:ascii="Times New Roman" w:hAnsi="Times New Roman" w:cs="Times New Roman"/>
          <w:spacing w:val="-4"/>
          <w:lang w:val="en-GB"/>
        </w:rPr>
        <w:t xml:space="preserve"> for the use of toll roads</w:t>
      </w:r>
      <w:r w:rsidR="00227061" w:rsidRPr="00926D63">
        <w:rPr>
          <w:rFonts w:ascii="Times New Roman" w:hAnsi="Times New Roman" w:cs="Times New Roman"/>
          <w:spacing w:val="-4"/>
          <w:lang w:val="en-GB"/>
        </w:rPr>
        <w:t>:</w:t>
      </w:r>
    </w:p>
    <w:p w14:paraId="58472BA9" w14:textId="76A7D9C6" w:rsidR="006D10D0" w:rsidRPr="00926D63" w:rsidRDefault="00557E4C" w:rsidP="00227061">
      <w:pPr>
        <w:jc w:val="both"/>
        <w:rPr>
          <w:rFonts w:ascii="Times New Roman" w:hAnsi="Times New Roman" w:cs="Times New Roman"/>
          <w:spacing w:val="-4"/>
          <w:lang w:val="en-GB"/>
        </w:rPr>
      </w:pPr>
      <w:r w:rsidRPr="00926D63">
        <w:rPr>
          <w:rFonts w:ascii="Times New Roman" w:hAnsi="Times New Roman" w:cs="Times New Roman"/>
          <w:spacing w:val="-4"/>
          <w:lang w:val="en-GB"/>
        </w:rPr>
        <w:t xml:space="preserve">- vehicles with the maximum laden weight </w:t>
      </w:r>
      <w:r w:rsidR="00884369" w:rsidRPr="00926D63">
        <w:rPr>
          <w:rFonts w:ascii="Times New Roman" w:hAnsi="Times New Roman" w:cs="Times New Roman"/>
          <w:spacing w:val="-4"/>
          <w:lang w:val="en-GB"/>
        </w:rPr>
        <w:t xml:space="preserve">up to and including </w:t>
      </w:r>
      <w:r w:rsidRPr="00926D63">
        <w:rPr>
          <w:rFonts w:ascii="Times New Roman" w:hAnsi="Times New Roman" w:cs="Times New Roman"/>
          <w:spacing w:val="-4"/>
          <w:lang w:val="en-GB"/>
        </w:rPr>
        <w:t>3.5</w:t>
      </w:r>
      <w:r w:rsidR="0086623F" w:rsidRPr="00926D63">
        <w:rPr>
          <w:rFonts w:ascii="Times New Roman" w:hAnsi="Times New Roman" w:cs="Times New Roman"/>
          <w:spacing w:val="-4"/>
          <w:lang w:val="en-GB"/>
        </w:rPr>
        <w:t> 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tonnes that are not registered </w:t>
      </w:r>
      <w:r w:rsidR="00C53B5B" w:rsidRPr="00926D63">
        <w:rPr>
          <w:rFonts w:ascii="Times New Roman" w:hAnsi="Times New Roman" w:cs="Times New Roman"/>
          <w:spacing w:val="-4"/>
          <w:lang w:val="en-GB"/>
        </w:rPr>
        <w:t>i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n the territory of </w:t>
      </w:r>
      <w:r w:rsidR="00881FF8" w:rsidRPr="00926D63">
        <w:rPr>
          <w:rFonts w:ascii="Times New Roman" w:hAnsi="Times New Roman" w:cs="Times New Roman"/>
          <w:spacing w:val="-4"/>
          <w:lang w:val="en-GB"/>
        </w:rPr>
        <w:t xml:space="preserve">one of the member states of 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the Eurasian Economic Union, and are imported by individuals </w:t>
      </w:r>
      <w:r w:rsidR="00C53B5B" w:rsidRPr="00926D63">
        <w:rPr>
          <w:rFonts w:ascii="Times New Roman" w:hAnsi="Times New Roman" w:cs="Times New Roman"/>
          <w:spacing w:val="-4"/>
          <w:lang w:val="en-GB"/>
        </w:rPr>
        <w:t>i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nto the customs territory of the Eurasian Economic Union, or acquired by individuals </w:t>
      </w:r>
      <w:r w:rsidR="00C53B5B" w:rsidRPr="00926D63">
        <w:rPr>
          <w:rFonts w:ascii="Times New Roman" w:hAnsi="Times New Roman" w:cs="Times New Roman"/>
          <w:spacing w:val="-4"/>
          <w:lang w:val="en-GB"/>
        </w:rPr>
        <w:t>i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n the territory of </w:t>
      </w:r>
      <w:r w:rsidR="00881FF8" w:rsidRPr="00926D63">
        <w:rPr>
          <w:rFonts w:ascii="Times New Roman" w:hAnsi="Times New Roman" w:cs="Times New Roman"/>
          <w:spacing w:val="-4"/>
          <w:lang w:val="en-GB"/>
        </w:rPr>
        <w:t xml:space="preserve">one of the member states of 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the Eurasian Economic Union and imported </w:t>
      </w:r>
      <w:r w:rsidR="00C53B5B" w:rsidRPr="00926D63">
        <w:rPr>
          <w:rFonts w:ascii="Times New Roman" w:hAnsi="Times New Roman" w:cs="Times New Roman"/>
          <w:spacing w:val="-4"/>
          <w:lang w:val="en-GB"/>
        </w:rPr>
        <w:t>i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nto the territory of the Republic of Belarus, and trailers towed by such vehicles, – within 10 days from the date they are released by the customs authorities for use </w:t>
      </w:r>
      <w:r w:rsidR="00C53B5B" w:rsidRPr="00926D63">
        <w:rPr>
          <w:rFonts w:ascii="Times New Roman" w:hAnsi="Times New Roman" w:cs="Times New Roman"/>
          <w:spacing w:val="-4"/>
          <w:lang w:val="en-GB"/>
        </w:rPr>
        <w:t>i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n the customs territory of the Eurasian Economic Union without restrictions on </w:t>
      </w:r>
      <w:r w:rsidR="008F73D9" w:rsidRPr="00926D63">
        <w:rPr>
          <w:rFonts w:ascii="Times New Roman" w:hAnsi="Times New Roman" w:cs="Times New Roman"/>
          <w:spacing w:val="-4"/>
          <w:lang w:val="en-GB"/>
        </w:rPr>
        <w:t xml:space="preserve">their </w:t>
      </w:r>
      <w:r w:rsidRPr="00926D63">
        <w:rPr>
          <w:rFonts w:ascii="Times New Roman" w:hAnsi="Times New Roman" w:cs="Times New Roman"/>
          <w:spacing w:val="-4"/>
          <w:lang w:val="en-GB"/>
        </w:rPr>
        <w:t>use and disposal, or from the date of their acquisition, respectively;</w:t>
      </w:r>
    </w:p>
    <w:p w14:paraId="5FF9DB29" w14:textId="77777777" w:rsidR="00227061" w:rsidRPr="00926D63" w:rsidRDefault="00227061" w:rsidP="00227061">
      <w:pPr>
        <w:jc w:val="both"/>
        <w:rPr>
          <w:rFonts w:ascii="Times New Roman" w:hAnsi="Times New Roman" w:cs="Times New Roman"/>
          <w:spacing w:val="-4"/>
          <w:lang w:val="en-GB"/>
        </w:rPr>
      </w:pPr>
      <w:r w:rsidRPr="00926D63">
        <w:rPr>
          <w:rFonts w:ascii="Times New Roman" w:hAnsi="Times New Roman" w:cs="Times New Roman"/>
          <w:spacing w:val="-4"/>
          <w:lang w:val="en-GB"/>
        </w:rPr>
        <w:t xml:space="preserve">- </w:t>
      </w:r>
      <w:proofErr w:type="gramStart"/>
      <w:r w:rsidR="00EC0EC8" w:rsidRPr="00926D63">
        <w:rPr>
          <w:rFonts w:ascii="Times New Roman" w:hAnsi="Times New Roman" w:cs="Times New Roman"/>
          <w:spacing w:val="-4"/>
          <w:lang w:val="en-GB"/>
        </w:rPr>
        <w:t>motorbikes</w:t>
      </w:r>
      <w:proofErr w:type="gramEnd"/>
      <w:r w:rsidR="00EC0EC8" w:rsidRPr="00926D63">
        <w:rPr>
          <w:rFonts w:ascii="Times New Roman" w:hAnsi="Times New Roman" w:cs="Times New Roman"/>
          <w:spacing w:val="-4"/>
          <w:lang w:val="en-GB"/>
        </w:rPr>
        <w:t xml:space="preserve"> and motorcycles</w:t>
      </w:r>
      <w:r w:rsidRPr="00926D63">
        <w:rPr>
          <w:rFonts w:ascii="Times New Roman" w:hAnsi="Times New Roman" w:cs="Times New Roman"/>
          <w:spacing w:val="-4"/>
          <w:lang w:val="en-GB"/>
        </w:rPr>
        <w:t>;</w:t>
      </w:r>
    </w:p>
    <w:p w14:paraId="0F59B05B" w14:textId="4A8ECD4E" w:rsidR="00227061" w:rsidRPr="00926D63" w:rsidRDefault="00227061" w:rsidP="00227061">
      <w:pPr>
        <w:jc w:val="both"/>
        <w:rPr>
          <w:rFonts w:ascii="Times New Roman" w:hAnsi="Times New Roman" w:cs="Times New Roman"/>
          <w:spacing w:val="-4"/>
          <w:lang w:val="en-GB"/>
        </w:rPr>
      </w:pPr>
      <w:r w:rsidRPr="00926D63">
        <w:rPr>
          <w:rFonts w:ascii="Times New Roman" w:hAnsi="Times New Roman" w:cs="Times New Roman"/>
          <w:spacing w:val="-4"/>
          <w:lang w:val="en-GB"/>
        </w:rPr>
        <w:t xml:space="preserve">- </w:t>
      </w:r>
      <w:proofErr w:type="gramStart"/>
      <w:r w:rsidR="00EC0EC8" w:rsidRPr="00926D63">
        <w:rPr>
          <w:rFonts w:ascii="Times New Roman" w:hAnsi="Times New Roman" w:cs="Times New Roman"/>
          <w:spacing w:val="-4"/>
          <w:lang w:val="en-GB"/>
        </w:rPr>
        <w:t>wheeled</w:t>
      </w:r>
      <w:proofErr w:type="gramEnd"/>
      <w:r w:rsidR="00EC0EC8" w:rsidRPr="00926D63">
        <w:rPr>
          <w:rFonts w:ascii="Times New Roman" w:hAnsi="Times New Roman" w:cs="Times New Roman"/>
          <w:spacing w:val="-4"/>
          <w:lang w:val="en-GB"/>
        </w:rPr>
        <w:t xml:space="preserve"> tractors and self-propelled vehicles registered </w:t>
      </w:r>
      <w:r w:rsidR="00C53B5B" w:rsidRPr="00926D63">
        <w:rPr>
          <w:rFonts w:ascii="Times New Roman" w:hAnsi="Times New Roman" w:cs="Times New Roman"/>
          <w:spacing w:val="-4"/>
          <w:lang w:val="en-GB"/>
        </w:rPr>
        <w:t>i</w:t>
      </w:r>
      <w:r w:rsidR="00EC0EC8" w:rsidRPr="00926D63">
        <w:rPr>
          <w:rFonts w:ascii="Times New Roman" w:hAnsi="Times New Roman" w:cs="Times New Roman"/>
          <w:spacing w:val="-4"/>
          <w:lang w:val="en-GB"/>
        </w:rPr>
        <w:t>n the territory of the Republic of Belarus</w:t>
      </w:r>
      <w:r w:rsidRPr="00926D63">
        <w:rPr>
          <w:rFonts w:ascii="Times New Roman" w:hAnsi="Times New Roman" w:cs="Times New Roman"/>
          <w:spacing w:val="-4"/>
          <w:lang w:val="en-GB"/>
        </w:rPr>
        <w:t>;</w:t>
      </w:r>
    </w:p>
    <w:p w14:paraId="7ECF3B37" w14:textId="616C4CE1" w:rsidR="00227061" w:rsidRPr="00926D63" w:rsidRDefault="00227061" w:rsidP="00227061">
      <w:pPr>
        <w:jc w:val="both"/>
        <w:rPr>
          <w:rFonts w:ascii="Times New Roman" w:hAnsi="Times New Roman" w:cs="Times New Roman"/>
          <w:spacing w:val="-4"/>
          <w:lang w:val="en-GB"/>
        </w:rPr>
      </w:pPr>
      <w:r w:rsidRPr="00926D63">
        <w:rPr>
          <w:rFonts w:ascii="Times New Roman" w:hAnsi="Times New Roman" w:cs="Times New Roman"/>
          <w:spacing w:val="-4"/>
          <w:lang w:val="en-GB"/>
        </w:rPr>
        <w:t xml:space="preserve">- </w:t>
      </w:r>
      <w:proofErr w:type="gramStart"/>
      <w:r w:rsidR="00EC0EC8" w:rsidRPr="00926D63">
        <w:rPr>
          <w:rFonts w:ascii="Times New Roman" w:hAnsi="Times New Roman" w:cs="Times New Roman"/>
          <w:spacing w:val="-4"/>
          <w:lang w:val="en-GB"/>
        </w:rPr>
        <w:t>special</w:t>
      </w:r>
      <w:proofErr w:type="gramEnd"/>
      <w:r w:rsidR="00EC0EC8" w:rsidRPr="00926D63">
        <w:rPr>
          <w:rFonts w:ascii="Times New Roman" w:hAnsi="Times New Roman" w:cs="Times New Roman"/>
          <w:spacing w:val="-4"/>
          <w:lang w:val="en-GB"/>
        </w:rPr>
        <w:t xml:space="preserve"> operation</w:t>
      </w:r>
      <w:r w:rsidR="008F73D9" w:rsidRPr="00926D63">
        <w:rPr>
          <w:rFonts w:ascii="Times New Roman" w:hAnsi="Times New Roman" w:cs="Times New Roman"/>
          <w:spacing w:val="-4"/>
          <w:lang w:val="en-GB"/>
        </w:rPr>
        <w:t>s</w:t>
      </w:r>
      <w:r w:rsidR="00EC0EC8" w:rsidRPr="00926D63">
        <w:rPr>
          <w:rFonts w:ascii="Times New Roman" w:hAnsi="Times New Roman" w:cs="Times New Roman"/>
          <w:spacing w:val="-4"/>
          <w:lang w:val="en-GB"/>
        </w:rPr>
        <w:t xml:space="preserve"> vehicles</w:t>
      </w:r>
      <w:r w:rsidRPr="00926D63">
        <w:rPr>
          <w:rFonts w:ascii="Times New Roman" w:hAnsi="Times New Roman" w:cs="Times New Roman"/>
          <w:spacing w:val="-4"/>
          <w:lang w:val="en-GB"/>
        </w:rPr>
        <w:t>;</w:t>
      </w:r>
    </w:p>
    <w:p w14:paraId="6F1FBAF8" w14:textId="5A5A970A" w:rsidR="00227061" w:rsidRPr="00926D63" w:rsidRDefault="00227061" w:rsidP="00227061">
      <w:pPr>
        <w:jc w:val="both"/>
        <w:rPr>
          <w:rFonts w:ascii="Times New Roman" w:hAnsi="Times New Roman" w:cs="Times New Roman"/>
          <w:spacing w:val="-4"/>
          <w:lang w:val="en-GB"/>
        </w:rPr>
      </w:pPr>
      <w:r w:rsidRPr="00926D63">
        <w:rPr>
          <w:rFonts w:ascii="Times New Roman" w:hAnsi="Times New Roman" w:cs="Times New Roman"/>
          <w:spacing w:val="-4"/>
          <w:lang w:val="en-GB"/>
        </w:rPr>
        <w:t xml:space="preserve">- </w:t>
      </w:r>
      <w:proofErr w:type="gramStart"/>
      <w:r w:rsidR="00EC0EC8" w:rsidRPr="00926D63">
        <w:rPr>
          <w:rFonts w:ascii="Times New Roman" w:hAnsi="Times New Roman" w:cs="Times New Roman"/>
          <w:spacing w:val="-4"/>
          <w:lang w:val="en-GB"/>
        </w:rPr>
        <w:t>vehicles</w:t>
      </w:r>
      <w:proofErr w:type="gramEnd"/>
      <w:r w:rsidR="00EC0EC8" w:rsidRPr="00926D63">
        <w:rPr>
          <w:rFonts w:ascii="Times New Roman" w:hAnsi="Times New Roman" w:cs="Times New Roman"/>
          <w:spacing w:val="-4"/>
          <w:lang w:val="en-GB"/>
        </w:rPr>
        <w:t xml:space="preserve"> used for </w:t>
      </w:r>
      <w:r w:rsidR="00727EC5" w:rsidRPr="00926D63">
        <w:rPr>
          <w:rFonts w:ascii="Times New Roman" w:hAnsi="Times New Roman" w:cs="Times New Roman"/>
          <w:spacing w:val="-4"/>
          <w:lang w:val="en-GB"/>
        </w:rPr>
        <w:t>defence</w:t>
      </w:r>
      <w:r w:rsidR="00EC0EC8" w:rsidRPr="00926D63">
        <w:rPr>
          <w:rFonts w:ascii="Times New Roman" w:hAnsi="Times New Roman" w:cs="Times New Roman"/>
          <w:spacing w:val="-4"/>
          <w:lang w:val="en-GB"/>
        </w:rPr>
        <w:t xml:space="preserve"> and </w:t>
      </w:r>
      <w:r w:rsidR="00362AFF" w:rsidRPr="00926D63">
        <w:rPr>
          <w:rFonts w:ascii="Times New Roman" w:hAnsi="Times New Roman" w:cs="Times New Roman"/>
          <w:spacing w:val="-4"/>
          <w:lang w:val="en-GB"/>
        </w:rPr>
        <w:t xml:space="preserve">law </w:t>
      </w:r>
      <w:r w:rsidR="00EC0EC8" w:rsidRPr="00926D63">
        <w:rPr>
          <w:rFonts w:ascii="Times New Roman" w:hAnsi="Times New Roman" w:cs="Times New Roman"/>
          <w:spacing w:val="-4"/>
          <w:lang w:val="en-GB"/>
        </w:rPr>
        <w:t xml:space="preserve">enforcement </w:t>
      </w:r>
      <w:r w:rsidR="00362AFF" w:rsidRPr="00926D63">
        <w:rPr>
          <w:rFonts w:ascii="Times New Roman" w:hAnsi="Times New Roman" w:cs="Times New Roman"/>
          <w:spacing w:val="-4"/>
          <w:lang w:val="en-GB"/>
        </w:rPr>
        <w:t>purposes</w:t>
      </w:r>
      <w:r w:rsidRPr="00926D63">
        <w:rPr>
          <w:rFonts w:ascii="Times New Roman" w:hAnsi="Times New Roman" w:cs="Times New Roman"/>
          <w:spacing w:val="-4"/>
          <w:lang w:val="en-GB"/>
        </w:rPr>
        <w:t>;</w:t>
      </w:r>
    </w:p>
    <w:p w14:paraId="2F549E07" w14:textId="77777777" w:rsidR="00227061" w:rsidRPr="00926D63" w:rsidRDefault="00227061" w:rsidP="00227061">
      <w:pPr>
        <w:jc w:val="both"/>
        <w:rPr>
          <w:rFonts w:ascii="Times New Roman" w:hAnsi="Times New Roman" w:cs="Times New Roman"/>
          <w:spacing w:val="-4"/>
          <w:lang w:val="en-GB"/>
        </w:rPr>
      </w:pPr>
      <w:r w:rsidRPr="00926D63">
        <w:rPr>
          <w:rFonts w:ascii="Times New Roman" w:hAnsi="Times New Roman" w:cs="Times New Roman"/>
          <w:spacing w:val="-4"/>
          <w:lang w:val="en-GB"/>
        </w:rPr>
        <w:t xml:space="preserve">- </w:t>
      </w:r>
      <w:proofErr w:type="gramStart"/>
      <w:r w:rsidR="00EC0EC8" w:rsidRPr="00926D63">
        <w:rPr>
          <w:rFonts w:ascii="Times New Roman" w:hAnsi="Times New Roman" w:cs="Times New Roman"/>
          <w:spacing w:val="-4"/>
          <w:lang w:val="en-GB"/>
        </w:rPr>
        <w:t>fixed-route</w:t>
      </w:r>
      <w:proofErr w:type="gramEnd"/>
      <w:r w:rsidR="00EC0EC8" w:rsidRPr="00926D63">
        <w:rPr>
          <w:rFonts w:ascii="Times New Roman" w:hAnsi="Times New Roman" w:cs="Times New Roman"/>
          <w:spacing w:val="-4"/>
          <w:lang w:val="en-GB"/>
        </w:rPr>
        <w:t xml:space="preserve"> taxis used for urban transportation of passengers</w:t>
      </w:r>
      <w:r w:rsidRPr="00926D63">
        <w:rPr>
          <w:rFonts w:ascii="Times New Roman" w:hAnsi="Times New Roman" w:cs="Times New Roman"/>
          <w:spacing w:val="-4"/>
          <w:lang w:val="en-GB"/>
        </w:rPr>
        <w:t>;</w:t>
      </w:r>
    </w:p>
    <w:p w14:paraId="5C3F359A" w14:textId="6061416F" w:rsidR="00227061" w:rsidRPr="00926D63" w:rsidRDefault="00227061" w:rsidP="00227061">
      <w:pPr>
        <w:jc w:val="both"/>
        <w:rPr>
          <w:rFonts w:ascii="Times New Roman" w:hAnsi="Times New Roman" w:cs="Times New Roman"/>
          <w:spacing w:val="-4"/>
          <w:lang w:val="en-GB"/>
        </w:rPr>
      </w:pPr>
      <w:r w:rsidRPr="00926D63">
        <w:rPr>
          <w:rFonts w:ascii="Times New Roman" w:hAnsi="Times New Roman" w:cs="Times New Roman"/>
          <w:spacing w:val="-4"/>
          <w:lang w:val="en-GB"/>
        </w:rPr>
        <w:t xml:space="preserve">- </w:t>
      </w:r>
      <w:proofErr w:type="gramStart"/>
      <w:r w:rsidR="00FB4393" w:rsidRPr="00926D63">
        <w:rPr>
          <w:rFonts w:ascii="Times New Roman" w:hAnsi="Times New Roman" w:cs="Times New Roman"/>
          <w:spacing w:val="-4"/>
          <w:lang w:val="en-GB"/>
        </w:rPr>
        <w:t>vehicles</w:t>
      </w:r>
      <w:proofErr w:type="gramEnd"/>
      <w:r w:rsidR="00FB4393" w:rsidRPr="00926D63">
        <w:rPr>
          <w:rFonts w:ascii="Times New Roman" w:hAnsi="Times New Roman" w:cs="Times New Roman"/>
          <w:spacing w:val="-4"/>
          <w:lang w:val="en-GB"/>
        </w:rPr>
        <w:t xml:space="preserve"> used for </w:t>
      </w:r>
      <w:r w:rsidR="00C53B5B" w:rsidRPr="00926D63">
        <w:rPr>
          <w:rFonts w:ascii="Times New Roman" w:hAnsi="Times New Roman" w:cs="Times New Roman"/>
          <w:spacing w:val="-4"/>
          <w:lang w:val="en-GB"/>
        </w:rPr>
        <w:t xml:space="preserve">the </w:t>
      </w:r>
      <w:r w:rsidR="00FB4393" w:rsidRPr="00926D63">
        <w:rPr>
          <w:rFonts w:ascii="Times New Roman" w:hAnsi="Times New Roman" w:cs="Times New Roman"/>
          <w:spacing w:val="-4"/>
          <w:lang w:val="en-GB"/>
        </w:rPr>
        <w:t>delivery of medical care, emergency response or transportation of humanitarian aid</w:t>
      </w:r>
      <w:r w:rsidRPr="00926D63">
        <w:rPr>
          <w:rFonts w:ascii="Times New Roman" w:hAnsi="Times New Roman" w:cs="Times New Roman"/>
          <w:spacing w:val="-4"/>
          <w:lang w:val="en-GB"/>
        </w:rPr>
        <w:t>.</w:t>
      </w:r>
    </w:p>
    <w:p w14:paraId="7FF84496" w14:textId="4F5EFD0B" w:rsidR="00227061" w:rsidRPr="00926D63" w:rsidRDefault="00FB4393" w:rsidP="00227061">
      <w:pPr>
        <w:jc w:val="both"/>
        <w:rPr>
          <w:rFonts w:ascii="Times New Roman" w:hAnsi="Times New Roman" w:cs="Times New Roman"/>
          <w:spacing w:val="-4"/>
          <w:lang w:val="en-GB"/>
        </w:rPr>
      </w:pPr>
      <w:r w:rsidRPr="00926D63">
        <w:rPr>
          <w:rFonts w:ascii="Times New Roman" w:hAnsi="Times New Roman" w:cs="Times New Roman"/>
          <w:spacing w:val="-4"/>
          <w:lang w:val="en-GB"/>
        </w:rPr>
        <w:t xml:space="preserve">The </w:t>
      </w:r>
      <w:r w:rsidR="008A268C" w:rsidRPr="00926D63">
        <w:rPr>
          <w:rFonts w:ascii="Times New Roman" w:hAnsi="Times New Roman" w:cs="Times New Roman"/>
          <w:spacing w:val="-4"/>
          <w:lang w:val="en-GB"/>
        </w:rPr>
        <w:t>amount</w:t>
      </w:r>
      <w:r w:rsidR="00215A4F" w:rsidRPr="00926D63">
        <w:rPr>
          <w:rFonts w:ascii="Times New Roman" w:hAnsi="Times New Roman" w:cs="Times New Roman"/>
          <w:spacing w:val="-4"/>
          <w:lang w:val="en-GB"/>
        </w:rPr>
        <w:t xml:space="preserve"> of toll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 depend</w:t>
      </w:r>
      <w:r w:rsidR="00F370FA" w:rsidRPr="00926D63">
        <w:rPr>
          <w:rFonts w:ascii="Times New Roman" w:hAnsi="Times New Roman" w:cs="Times New Roman"/>
          <w:spacing w:val="-4"/>
          <w:lang w:val="en-GB"/>
        </w:rPr>
        <w:t>s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 on </w:t>
      </w:r>
      <w:r w:rsidR="00362AFF" w:rsidRPr="00926D63">
        <w:rPr>
          <w:rFonts w:ascii="Times New Roman" w:hAnsi="Times New Roman" w:cs="Times New Roman"/>
          <w:spacing w:val="-4"/>
          <w:lang w:val="en-GB"/>
        </w:rPr>
        <w:t xml:space="preserve">the </w:t>
      </w:r>
      <w:r w:rsidRPr="00926D63">
        <w:rPr>
          <w:rFonts w:ascii="Times New Roman" w:hAnsi="Times New Roman" w:cs="Times New Roman"/>
          <w:spacing w:val="-4"/>
          <w:lang w:val="en-GB"/>
        </w:rPr>
        <w:t>maximum laden weight</w:t>
      </w:r>
      <w:r w:rsidR="00362AFF" w:rsidRPr="00926D63">
        <w:rPr>
          <w:rFonts w:ascii="Times New Roman" w:hAnsi="Times New Roman" w:cs="Times New Roman"/>
          <w:spacing w:val="-4"/>
          <w:lang w:val="en-GB"/>
        </w:rPr>
        <w:t>,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 </w:t>
      </w:r>
      <w:r w:rsidR="00362AFF" w:rsidRPr="00926D63">
        <w:rPr>
          <w:rFonts w:ascii="Times New Roman" w:hAnsi="Times New Roman" w:cs="Times New Roman"/>
          <w:spacing w:val="-4"/>
          <w:lang w:val="en-GB"/>
        </w:rPr>
        <w:t xml:space="preserve">the </w:t>
      </w:r>
      <w:r w:rsidRPr="00926D63">
        <w:rPr>
          <w:rFonts w:ascii="Times New Roman" w:hAnsi="Times New Roman" w:cs="Times New Roman"/>
          <w:spacing w:val="-4"/>
          <w:lang w:val="en-GB"/>
        </w:rPr>
        <w:t>number of axles</w:t>
      </w:r>
      <w:r w:rsidR="00362AFF" w:rsidRPr="00926D63">
        <w:rPr>
          <w:rFonts w:ascii="Times New Roman" w:hAnsi="Times New Roman" w:cs="Times New Roman"/>
          <w:spacing w:val="-4"/>
          <w:lang w:val="en-GB"/>
        </w:rPr>
        <w:t xml:space="preserve"> and the distance travelled by the vehicle or the period of use of toll roads</w:t>
      </w:r>
      <w:r w:rsidR="00227061" w:rsidRPr="00926D63">
        <w:rPr>
          <w:rFonts w:ascii="Times New Roman" w:hAnsi="Times New Roman" w:cs="Times New Roman"/>
          <w:spacing w:val="-4"/>
          <w:lang w:val="en-GB"/>
        </w:rPr>
        <w:t>.</w:t>
      </w:r>
    </w:p>
    <w:p w14:paraId="726C210E" w14:textId="40901A0E" w:rsidR="00227061" w:rsidRPr="00926D63" w:rsidRDefault="00294DD8" w:rsidP="00227061">
      <w:pPr>
        <w:jc w:val="both"/>
        <w:rPr>
          <w:rFonts w:ascii="Times New Roman" w:hAnsi="Times New Roman" w:cs="Times New Roman"/>
          <w:spacing w:val="-4"/>
          <w:lang w:val="en-GB"/>
        </w:rPr>
      </w:pPr>
      <w:r w:rsidRPr="00926D63">
        <w:rPr>
          <w:rFonts w:ascii="Times New Roman" w:hAnsi="Times New Roman" w:cs="Times New Roman"/>
          <w:spacing w:val="-4"/>
          <w:lang w:val="en-GB"/>
        </w:rPr>
        <w:t>T</w:t>
      </w:r>
      <w:r w:rsidR="0032231E" w:rsidRPr="00926D63">
        <w:rPr>
          <w:rFonts w:ascii="Times New Roman" w:hAnsi="Times New Roman" w:cs="Times New Roman"/>
          <w:spacing w:val="-4"/>
          <w:lang w:val="en-GB"/>
        </w:rPr>
        <w:t>he Ministry of Transport and Communications of the Republic of Belarus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 imposed</w:t>
      </w:r>
      <w:r w:rsidR="0032231E" w:rsidRPr="00926D63">
        <w:rPr>
          <w:rFonts w:ascii="Times New Roman" w:hAnsi="Times New Roman" w:cs="Times New Roman"/>
          <w:spacing w:val="-4"/>
          <w:lang w:val="en-GB"/>
        </w:rPr>
        <w:t xml:space="preserve"> the following rates 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for the </w:t>
      </w:r>
      <w:r w:rsidR="00856F67" w:rsidRPr="00926D63">
        <w:rPr>
          <w:rFonts w:ascii="Times New Roman" w:hAnsi="Times New Roman" w:cs="Times New Roman"/>
          <w:spacing w:val="-4"/>
          <w:lang w:val="en-GB"/>
        </w:rPr>
        <w:t>calculat</w:t>
      </w:r>
      <w:r w:rsidRPr="00926D63">
        <w:rPr>
          <w:rFonts w:ascii="Times New Roman" w:hAnsi="Times New Roman" w:cs="Times New Roman"/>
          <w:spacing w:val="-4"/>
          <w:lang w:val="en-GB"/>
        </w:rPr>
        <w:t>ion of</w:t>
      </w:r>
      <w:r w:rsidR="00856F67" w:rsidRPr="00926D63">
        <w:rPr>
          <w:rFonts w:ascii="Times New Roman" w:hAnsi="Times New Roman" w:cs="Times New Roman"/>
          <w:spacing w:val="-4"/>
          <w:lang w:val="en-GB"/>
        </w:rPr>
        <w:t xml:space="preserve"> toll fees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 collected </w:t>
      </w:r>
      <w:r w:rsidR="003D4B2F" w:rsidRPr="00926D63">
        <w:rPr>
          <w:rFonts w:ascii="Times New Roman" w:hAnsi="Times New Roman" w:cs="Times New Roman"/>
          <w:spacing w:val="-4"/>
          <w:lang w:val="en-GB"/>
        </w:rPr>
        <w:t xml:space="preserve">on </w:t>
      </w:r>
      <w:r w:rsidR="00856F67" w:rsidRPr="00926D63">
        <w:rPr>
          <w:rFonts w:ascii="Times New Roman" w:hAnsi="Times New Roman" w:cs="Times New Roman"/>
          <w:spacing w:val="-4"/>
          <w:lang w:val="en-GB"/>
        </w:rPr>
        <w:t>toll</w:t>
      </w:r>
      <w:r w:rsidR="00915CB5" w:rsidRPr="00926D63">
        <w:rPr>
          <w:rFonts w:ascii="Times New Roman" w:hAnsi="Times New Roman" w:cs="Times New Roman"/>
          <w:spacing w:val="-4"/>
          <w:lang w:val="en-GB"/>
        </w:rPr>
        <w:t xml:space="preserve"> </w:t>
      </w:r>
      <w:r w:rsidR="00856F67" w:rsidRPr="00926D63">
        <w:rPr>
          <w:rFonts w:ascii="Times New Roman" w:hAnsi="Times New Roman" w:cs="Times New Roman"/>
          <w:spacing w:val="-4"/>
          <w:lang w:val="en-GB"/>
        </w:rPr>
        <w:t>roads depend</w:t>
      </w:r>
      <w:r w:rsidRPr="00926D63">
        <w:rPr>
          <w:rFonts w:ascii="Times New Roman" w:hAnsi="Times New Roman" w:cs="Times New Roman"/>
          <w:spacing w:val="-4"/>
          <w:lang w:val="en-GB"/>
        </w:rPr>
        <w:t>ing</w:t>
      </w:r>
      <w:r w:rsidR="00856F67" w:rsidRPr="00926D63">
        <w:rPr>
          <w:rFonts w:ascii="Times New Roman" w:hAnsi="Times New Roman" w:cs="Times New Roman"/>
          <w:spacing w:val="-4"/>
          <w:lang w:val="en-GB"/>
        </w:rPr>
        <w:t xml:space="preserve"> on </w:t>
      </w:r>
      <w:r w:rsidR="00362AFF" w:rsidRPr="00926D63">
        <w:rPr>
          <w:rFonts w:ascii="Times New Roman" w:hAnsi="Times New Roman" w:cs="Times New Roman"/>
          <w:spacing w:val="-4"/>
          <w:lang w:val="en-GB"/>
        </w:rPr>
        <w:t>the maximum laden weight, the number of axles and the distance travelled by the vehicle</w:t>
      </w:r>
      <w:r w:rsidR="00227061" w:rsidRPr="00926D63">
        <w:rPr>
          <w:rFonts w:ascii="Times New Roman" w:hAnsi="Times New Roman" w:cs="Times New Roman"/>
          <w:spacing w:val="-4"/>
          <w:lang w:val="en-GB"/>
        </w:rPr>
        <w:t>:</w:t>
      </w:r>
    </w:p>
    <w:p w14:paraId="393D0BF3" w14:textId="330B11FD" w:rsidR="00227061" w:rsidRPr="00926D63" w:rsidRDefault="00227061" w:rsidP="00227061">
      <w:pPr>
        <w:jc w:val="both"/>
        <w:rPr>
          <w:rFonts w:ascii="Times New Roman" w:hAnsi="Times New Roman" w:cs="Times New Roman"/>
          <w:spacing w:val="-4"/>
          <w:lang w:val="en-GB"/>
        </w:rPr>
      </w:pPr>
      <w:r w:rsidRPr="00926D63">
        <w:rPr>
          <w:rFonts w:ascii="Times New Roman" w:hAnsi="Times New Roman" w:cs="Times New Roman"/>
          <w:spacing w:val="-4"/>
          <w:lang w:val="en-GB"/>
        </w:rPr>
        <w:t xml:space="preserve">- </w:t>
      </w:r>
      <w:proofErr w:type="gramStart"/>
      <w:r w:rsidR="00856F67" w:rsidRPr="00926D63">
        <w:rPr>
          <w:rFonts w:ascii="Times New Roman" w:hAnsi="Times New Roman" w:cs="Times New Roman"/>
          <w:spacing w:val="-4"/>
          <w:lang w:val="en-GB"/>
        </w:rPr>
        <w:t>vehicles</w:t>
      </w:r>
      <w:proofErr w:type="gramEnd"/>
      <w:r w:rsidR="00856F67" w:rsidRPr="00926D63">
        <w:rPr>
          <w:rFonts w:ascii="Times New Roman" w:hAnsi="Times New Roman" w:cs="Times New Roman"/>
          <w:spacing w:val="-4"/>
          <w:lang w:val="en-GB"/>
        </w:rPr>
        <w:t xml:space="preserve"> with </w:t>
      </w:r>
      <w:r w:rsidR="00E47978" w:rsidRPr="00926D63">
        <w:rPr>
          <w:rFonts w:ascii="Times New Roman" w:hAnsi="Times New Roman" w:cs="Times New Roman"/>
          <w:spacing w:val="-4"/>
          <w:lang w:val="en-GB"/>
        </w:rPr>
        <w:t>the</w:t>
      </w:r>
      <w:r w:rsidR="00856F67" w:rsidRPr="00926D63">
        <w:rPr>
          <w:rFonts w:ascii="Times New Roman" w:hAnsi="Times New Roman" w:cs="Times New Roman"/>
          <w:spacing w:val="-4"/>
          <w:lang w:val="en-GB"/>
        </w:rPr>
        <w:t xml:space="preserve"> maximum laden we</w:t>
      </w:r>
      <w:r w:rsidR="00B5040F" w:rsidRPr="00926D63">
        <w:rPr>
          <w:rFonts w:ascii="Times New Roman" w:hAnsi="Times New Roman" w:cs="Times New Roman"/>
          <w:spacing w:val="-4"/>
          <w:lang w:val="en-GB"/>
        </w:rPr>
        <w:t xml:space="preserve">ight </w:t>
      </w:r>
      <w:r w:rsidR="00884369" w:rsidRPr="00926D63">
        <w:rPr>
          <w:rFonts w:ascii="Times New Roman" w:hAnsi="Times New Roman" w:cs="Times New Roman"/>
          <w:spacing w:val="-4"/>
          <w:lang w:val="en-GB"/>
        </w:rPr>
        <w:t>up to and including</w:t>
      </w:r>
      <w:r w:rsidR="00B5040F" w:rsidRPr="00926D63">
        <w:rPr>
          <w:rFonts w:ascii="Times New Roman" w:hAnsi="Times New Roman" w:cs="Times New Roman"/>
          <w:spacing w:val="-4"/>
          <w:lang w:val="en-GB"/>
        </w:rPr>
        <w:t xml:space="preserve"> 3.5</w:t>
      </w:r>
      <w:r w:rsidR="0086623F" w:rsidRPr="00926D63">
        <w:rPr>
          <w:rFonts w:ascii="Times New Roman" w:hAnsi="Times New Roman" w:cs="Times New Roman"/>
          <w:spacing w:val="-4"/>
          <w:lang w:val="en-GB"/>
        </w:rPr>
        <w:t> </w:t>
      </w:r>
      <w:r w:rsidR="00B5040F" w:rsidRPr="00926D63">
        <w:rPr>
          <w:rFonts w:ascii="Times New Roman" w:hAnsi="Times New Roman" w:cs="Times New Roman"/>
          <w:spacing w:val="-4"/>
          <w:lang w:val="en-GB"/>
        </w:rPr>
        <w:t>ton</w:t>
      </w:r>
      <w:r w:rsidR="0082672C" w:rsidRPr="00926D63">
        <w:rPr>
          <w:rFonts w:ascii="Times New Roman" w:hAnsi="Times New Roman" w:cs="Times New Roman"/>
          <w:spacing w:val="-4"/>
          <w:lang w:val="en-GB"/>
        </w:rPr>
        <w:t>ne</w:t>
      </w:r>
      <w:r w:rsidR="00B5040F" w:rsidRPr="00926D63">
        <w:rPr>
          <w:rFonts w:ascii="Times New Roman" w:hAnsi="Times New Roman" w:cs="Times New Roman"/>
          <w:spacing w:val="-4"/>
          <w:lang w:val="en-GB"/>
        </w:rPr>
        <w:t>s – 0.</w:t>
      </w:r>
      <w:r w:rsidR="00856F67" w:rsidRPr="00926D63">
        <w:rPr>
          <w:rFonts w:ascii="Times New Roman" w:hAnsi="Times New Roman" w:cs="Times New Roman"/>
          <w:spacing w:val="-4"/>
          <w:lang w:val="en-GB"/>
        </w:rPr>
        <w:t>04</w:t>
      </w:r>
      <w:r w:rsidR="00881FF8" w:rsidRPr="00926D63">
        <w:rPr>
          <w:rFonts w:ascii="Times New Roman" w:hAnsi="Times New Roman" w:cs="Times New Roman"/>
          <w:spacing w:val="-4"/>
          <w:lang w:val="en-GB"/>
        </w:rPr>
        <w:t> EUR</w:t>
      </w:r>
      <w:r w:rsidR="00856F67" w:rsidRPr="00926D63">
        <w:rPr>
          <w:rFonts w:ascii="Times New Roman" w:hAnsi="Times New Roman" w:cs="Times New Roman"/>
          <w:spacing w:val="-4"/>
          <w:lang w:val="en-GB"/>
        </w:rPr>
        <w:t>/km</w:t>
      </w:r>
      <w:r w:rsidRPr="00926D63">
        <w:rPr>
          <w:rFonts w:ascii="Times New Roman" w:hAnsi="Times New Roman" w:cs="Times New Roman"/>
          <w:spacing w:val="-4"/>
          <w:lang w:val="en-GB"/>
        </w:rPr>
        <w:t>;</w:t>
      </w:r>
    </w:p>
    <w:p w14:paraId="76003879" w14:textId="59338EFC" w:rsidR="00227061" w:rsidRPr="00926D63" w:rsidRDefault="00227061" w:rsidP="00227061">
      <w:pPr>
        <w:jc w:val="both"/>
        <w:rPr>
          <w:rFonts w:ascii="Times New Roman" w:hAnsi="Times New Roman" w:cs="Times New Roman"/>
          <w:spacing w:val="-4"/>
          <w:lang w:val="en-GB"/>
        </w:rPr>
      </w:pPr>
      <w:r w:rsidRPr="00926D63">
        <w:rPr>
          <w:rFonts w:ascii="Times New Roman" w:hAnsi="Times New Roman" w:cs="Times New Roman"/>
          <w:spacing w:val="-4"/>
          <w:lang w:val="en-GB"/>
        </w:rPr>
        <w:t xml:space="preserve">- </w:t>
      </w:r>
      <w:r w:rsidR="00856F67" w:rsidRPr="00926D63">
        <w:rPr>
          <w:rFonts w:ascii="Times New Roman" w:hAnsi="Times New Roman" w:cs="Times New Roman"/>
          <w:spacing w:val="-4"/>
          <w:lang w:val="en-GB"/>
        </w:rPr>
        <w:t xml:space="preserve">2-axle vehicles with </w:t>
      </w:r>
      <w:r w:rsidR="0082672C" w:rsidRPr="00926D63">
        <w:rPr>
          <w:rFonts w:ascii="Times New Roman" w:hAnsi="Times New Roman" w:cs="Times New Roman"/>
          <w:spacing w:val="-4"/>
          <w:lang w:val="en-GB"/>
        </w:rPr>
        <w:t>the</w:t>
      </w:r>
      <w:r w:rsidR="00856F67" w:rsidRPr="00926D63">
        <w:rPr>
          <w:rFonts w:ascii="Times New Roman" w:hAnsi="Times New Roman" w:cs="Times New Roman"/>
          <w:spacing w:val="-4"/>
          <w:lang w:val="en-GB"/>
        </w:rPr>
        <w:t xml:space="preserve"> maximum la</w:t>
      </w:r>
      <w:r w:rsidR="00B5040F" w:rsidRPr="00926D63">
        <w:rPr>
          <w:rFonts w:ascii="Times New Roman" w:hAnsi="Times New Roman" w:cs="Times New Roman"/>
          <w:spacing w:val="-4"/>
          <w:lang w:val="en-GB"/>
        </w:rPr>
        <w:t>den weight</w:t>
      </w:r>
      <w:r w:rsidR="00362AFF" w:rsidRPr="00926D63">
        <w:rPr>
          <w:rFonts w:ascii="Times New Roman" w:hAnsi="Times New Roman" w:cs="Times New Roman"/>
          <w:spacing w:val="-4"/>
          <w:lang w:val="en-GB"/>
        </w:rPr>
        <w:t xml:space="preserve"> </w:t>
      </w:r>
      <w:r w:rsidR="00884369" w:rsidRPr="00926D63">
        <w:rPr>
          <w:rFonts w:ascii="Times New Roman" w:hAnsi="Times New Roman" w:cs="Times New Roman"/>
          <w:spacing w:val="-4"/>
          <w:lang w:val="en-GB"/>
        </w:rPr>
        <w:t>exceeding</w:t>
      </w:r>
      <w:r w:rsidR="00362AFF" w:rsidRPr="00926D63">
        <w:rPr>
          <w:rFonts w:ascii="Times New Roman" w:hAnsi="Times New Roman" w:cs="Times New Roman"/>
          <w:spacing w:val="-4"/>
          <w:lang w:val="en-GB"/>
        </w:rPr>
        <w:t xml:space="preserve"> </w:t>
      </w:r>
      <w:r w:rsidR="00B5040F" w:rsidRPr="00926D63">
        <w:rPr>
          <w:rFonts w:ascii="Times New Roman" w:hAnsi="Times New Roman" w:cs="Times New Roman"/>
          <w:spacing w:val="-4"/>
          <w:lang w:val="en-GB"/>
        </w:rPr>
        <w:t>3.5</w:t>
      </w:r>
      <w:r w:rsidR="0086623F" w:rsidRPr="00926D63">
        <w:rPr>
          <w:rFonts w:ascii="Times New Roman" w:hAnsi="Times New Roman" w:cs="Times New Roman"/>
          <w:spacing w:val="-4"/>
          <w:lang w:val="en-GB"/>
        </w:rPr>
        <w:t> </w:t>
      </w:r>
      <w:r w:rsidR="00B5040F" w:rsidRPr="00926D63">
        <w:rPr>
          <w:rFonts w:ascii="Times New Roman" w:hAnsi="Times New Roman" w:cs="Times New Roman"/>
          <w:spacing w:val="-4"/>
          <w:lang w:val="en-GB"/>
        </w:rPr>
        <w:t>ton</w:t>
      </w:r>
      <w:r w:rsidR="0082672C" w:rsidRPr="00926D63">
        <w:rPr>
          <w:rFonts w:ascii="Times New Roman" w:hAnsi="Times New Roman" w:cs="Times New Roman"/>
          <w:spacing w:val="-4"/>
          <w:lang w:val="en-GB"/>
        </w:rPr>
        <w:t>ne</w:t>
      </w:r>
      <w:r w:rsidR="00B5040F" w:rsidRPr="00926D63">
        <w:rPr>
          <w:rFonts w:ascii="Times New Roman" w:hAnsi="Times New Roman" w:cs="Times New Roman"/>
          <w:spacing w:val="-4"/>
          <w:lang w:val="en-GB"/>
        </w:rPr>
        <w:t>s – 0.</w:t>
      </w:r>
      <w:r w:rsidR="00856F67" w:rsidRPr="00926D63">
        <w:rPr>
          <w:rFonts w:ascii="Times New Roman" w:hAnsi="Times New Roman" w:cs="Times New Roman"/>
          <w:spacing w:val="-4"/>
          <w:lang w:val="en-GB"/>
        </w:rPr>
        <w:t>09</w:t>
      </w:r>
      <w:r w:rsidR="00881FF8" w:rsidRPr="00926D63">
        <w:rPr>
          <w:rFonts w:ascii="Times New Roman" w:hAnsi="Times New Roman" w:cs="Times New Roman"/>
          <w:spacing w:val="-4"/>
          <w:lang w:val="en-GB"/>
        </w:rPr>
        <w:t> EUR</w:t>
      </w:r>
      <w:r w:rsidR="00856F67" w:rsidRPr="00926D63">
        <w:rPr>
          <w:rFonts w:ascii="Times New Roman" w:hAnsi="Times New Roman" w:cs="Times New Roman"/>
          <w:spacing w:val="-4"/>
          <w:lang w:val="en-GB"/>
        </w:rPr>
        <w:t>/km</w:t>
      </w:r>
      <w:r w:rsidRPr="00926D63">
        <w:rPr>
          <w:rFonts w:ascii="Times New Roman" w:hAnsi="Times New Roman" w:cs="Times New Roman"/>
          <w:spacing w:val="-4"/>
          <w:lang w:val="en-GB"/>
        </w:rPr>
        <w:t>;</w:t>
      </w:r>
    </w:p>
    <w:p w14:paraId="018379F0" w14:textId="1E9A28F6" w:rsidR="00227061" w:rsidRPr="00926D63" w:rsidRDefault="00227061" w:rsidP="00227061">
      <w:pPr>
        <w:jc w:val="both"/>
        <w:rPr>
          <w:rFonts w:ascii="Times New Roman" w:hAnsi="Times New Roman" w:cs="Times New Roman"/>
          <w:spacing w:val="-4"/>
          <w:lang w:val="en-GB"/>
        </w:rPr>
      </w:pPr>
      <w:r w:rsidRPr="00926D63">
        <w:rPr>
          <w:rFonts w:ascii="Times New Roman" w:hAnsi="Times New Roman" w:cs="Times New Roman"/>
          <w:spacing w:val="-4"/>
          <w:lang w:val="en-GB"/>
        </w:rPr>
        <w:t xml:space="preserve">- </w:t>
      </w:r>
      <w:r w:rsidR="00856F67" w:rsidRPr="00926D63">
        <w:rPr>
          <w:rFonts w:ascii="Times New Roman" w:hAnsi="Times New Roman" w:cs="Times New Roman"/>
          <w:spacing w:val="-4"/>
          <w:lang w:val="en-GB"/>
        </w:rPr>
        <w:t xml:space="preserve">3-axle vehicles with </w:t>
      </w:r>
      <w:r w:rsidR="0082672C" w:rsidRPr="00926D63">
        <w:rPr>
          <w:rFonts w:ascii="Times New Roman" w:hAnsi="Times New Roman" w:cs="Times New Roman"/>
          <w:spacing w:val="-4"/>
          <w:lang w:val="en-GB"/>
        </w:rPr>
        <w:t>the</w:t>
      </w:r>
      <w:r w:rsidR="00856F67" w:rsidRPr="00926D63">
        <w:rPr>
          <w:rFonts w:ascii="Times New Roman" w:hAnsi="Times New Roman" w:cs="Times New Roman"/>
          <w:spacing w:val="-4"/>
          <w:lang w:val="en-GB"/>
        </w:rPr>
        <w:t xml:space="preserve"> maximum laden wei</w:t>
      </w:r>
      <w:r w:rsidR="00B5040F" w:rsidRPr="00926D63">
        <w:rPr>
          <w:rFonts w:ascii="Times New Roman" w:hAnsi="Times New Roman" w:cs="Times New Roman"/>
          <w:spacing w:val="-4"/>
          <w:lang w:val="en-GB"/>
        </w:rPr>
        <w:t xml:space="preserve">ght </w:t>
      </w:r>
      <w:r w:rsidR="00884369" w:rsidRPr="00926D63">
        <w:rPr>
          <w:rFonts w:ascii="Times New Roman" w:hAnsi="Times New Roman" w:cs="Times New Roman"/>
          <w:spacing w:val="-4"/>
          <w:lang w:val="en-GB"/>
        </w:rPr>
        <w:t xml:space="preserve">exceeding </w:t>
      </w:r>
      <w:r w:rsidR="00B5040F" w:rsidRPr="00926D63">
        <w:rPr>
          <w:rFonts w:ascii="Times New Roman" w:hAnsi="Times New Roman" w:cs="Times New Roman"/>
          <w:spacing w:val="-4"/>
          <w:lang w:val="en-GB"/>
        </w:rPr>
        <w:t>3.5</w:t>
      </w:r>
      <w:r w:rsidR="0086623F" w:rsidRPr="00926D63">
        <w:rPr>
          <w:rFonts w:ascii="Times New Roman" w:hAnsi="Times New Roman" w:cs="Times New Roman"/>
          <w:spacing w:val="-4"/>
          <w:lang w:val="en-GB"/>
        </w:rPr>
        <w:t> </w:t>
      </w:r>
      <w:r w:rsidR="00B5040F" w:rsidRPr="00926D63">
        <w:rPr>
          <w:rFonts w:ascii="Times New Roman" w:hAnsi="Times New Roman" w:cs="Times New Roman"/>
          <w:spacing w:val="-4"/>
          <w:lang w:val="en-GB"/>
        </w:rPr>
        <w:t>ton</w:t>
      </w:r>
      <w:r w:rsidR="0082672C" w:rsidRPr="00926D63">
        <w:rPr>
          <w:rFonts w:ascii="Times New Roman" w:hAnsi="Times New Roman" w:cs="Times New Roman"/>
          <w:spacing w:val="-4"/>
          <w:lang w:val="en-GB"/>
        </w:rPr>
        <w:t>ne</w:t>
      </w:r>
      <w:r w:rsidR="00B5040F" w:rsidRPr="00926D63">
        <w:rPr>
          <w:rFonts w:ascii="Times New Roman" w:hAnsi="Times New Roman" w:cs="Times New Roman"/>
          <w:spacing w:val="-4"/>
          <w:lang w:val="en-GB"/>
        </w:rPr>
        <w:t>s – 0.</w:t>
      </w:r>
      <w:r w:rsidR="00856F67" w:rsidRPr="00926D63">
        <w:rPr>
          <w:rFonts w:ascii="Times New Roman" w:hAnsi="Times New Roman" w:cs="Times New Roman"/>
          <w:spacing w:val="-4"/>
          <w:lang w:val="en-GB"/>
        </w:rPr>
        <w:t>115</w:t>
      </w:r>
      <w:r w:rsidR="00881FF8" w:rsidRPr="00926D63">
        <w:rPr>
          <w:rFonts w:ascii="Times New Roman" w:hAnsi="Times New Roman" w:cs="Times New Roman"/>
          <w:spacing w:val="-4"/>
          <w:lang w:val="en-GB"/>
        </w:rPr>
        <w:t> EUR</w:t>
      </w:r>
      <w:r w:rsidR="00856F67" w:rsidRPr="00926D63">
        <w:rPr>
          <w:rFonts w:ascii="Times New Roman" w:hAnsi="Times New Roman" w:cs="Times New Roman"/>
          <w:spacing w:val="-4"/>
          <w:lang w:val="en-GB"/>
        </w:rPr>
        <w:t>/km</w:t>
      </w:r>
      <w:r w:rsidRPr="00926D63">
        <w:rPr>
          <w:rFonts w:ascii="Times New Roman" w:hAnsi="Times New Roman" w:cs="Times New Roman"/>
          <w:spacing w:val="-4"/>
          <w:lang w:val="en-GB"/>
        </w:rPr>
        <w:t>;</w:t>
      </w:r>
    </w:p>
    <w:p w14:paraId="2BE9A8F5" w14:textId="05A442F6" w:rsidR="00227061" w:rsidRPr="00926D63" w:rsidRDefault="00227061" w:rsidP="00227061">
      <w:pPr>
        <w:jc w:val="both"/>
        <w:rPr>
          <w:rFonts w:ascii="Times New Roman" w:hAnsi="Times New Roman" w:cs="Times New Roman"/>
          <w:spacing w:val="-4"/>
          <w:lang w:val="en-GB"/>
        </w:rPr>
      </w:pPr>
      <w:r w:rsidRPr="00926D63">
        <w:rPr>
          <w:rFonts w:ascii="Times New Roman" w:hAnsi="Times New Roman" w:cs="Times New Roman"/>
          <w:spacing w:val="-4"/>
          <w:lang w:val="en-GB"/>
        </w:rPr>
        <w:t xml:space="preserve">- </w:t>
      </w:r>
      <w:r w:rsidR="00856F67" w:rsidRPr="00926D63">
        <w:rPr>
          <w:rFonts w:ascii="Times New Roman" w:hAnsi="Times New Roman" w:cs="Times New Roman"/>
          <w:spacing w:val="-4"/>
          <w:lang w:val="en-GB"/>
        </w:rPr>
        <w:t xml:space="preserve">4-axle (and more) vehicles with </w:t>
      </w:r>
      <w:r w:rsidR="0082672C" w:rsidRPr="00926D63">
        <w:rPr>
          <w:rFonts w:ascii="Times New Roman" w:hAnsi="Times New Roman" w:cs="Times New Roman"/>
          <w:spacing w:val="-4"/>
          <w:lang w:val="en-GB"/>
        </w:rPr>
        <w:t>the</w:t>
      </w:r>
      <w:r w:rsidR="00856F67" w:rsidRPr="00926D63">
        <w:rPr>
          <w:rFonts w:ascii="Times New Roman" w:hAnsi="Times New Roman" w:cs="Times New Roman"/>
          <w:spacing w:val="-4"/>
          <w:lang w:val="en-GB"/>
        </w:rPr>
        <w:t xml:space="preserve"> maximum la</w:t>
      </w:r>
      <w:r w:rsidR="00B5040F" w:rsidRPr="00926D63">
        <w:rPr>
          <w:rFonts w:ascii="Times New Roman" w:hAnsi="Times New Roman" w:cs="Times New Roman"/>
          <w:spacing w:val="-4"/>
          <w:lang w:val="en-GB"/>
        </w:rPr>
        <w:t xml:space="preserve">den weight </w:t>
      </w:r>
      <w:r w:rsidR="00884369" w:rsidRPr="00926D63">
        <w:rPr>
          <w:rFonts w:ascii="Times New Roman" w:hAnsi="Times New Roman" w:cs="Times New Roman"/>
          <w:spacing w:val="-4"/>
          <w:lang w:val="en-GB"/>
        </w:rPr>
        <w:t xml:space="preserve">exceeding </w:t>
      </w:r>
      <w:r w:rsidR="00B5040F" w:rsidRPr="00926D63">
        <w:rPr>
          <w:rFonts w:ascii="Times New Roman" w:hAnsi="Times New Roman" w:cs="Times New Roman"/>
          <w:spacing w:val="-4"/>
          <w:lang w:val="en-GB"/>
        </w:rPr>
        <w:t>3.5</w:t>
      </w:r>
      <w:r w:rsidR="0086623F" w:rsidRPr="00926D63">
        <w:rPr>
          <w:rFonts w:ascii="Times New Roman" w:hAnsi="Times New Roman" w:cs="Times New Roman"/>
          <w:spacing w:val="-4"/>
          <w:lang w:val="en-GB"/>
        </w:rPr>
        <w:t> </w:t>
      </w:r>
      <w:r w:rsidR="00B5040F" w:rsidRPr="00926D63">
        <w:rPr>
          <w:rFonts w:ascii="Times New Roman" w:hAnsi="Times New Roman" w:cs="Times New Roman"/>
          <w:spacing w:val="-4"/>
          <w:lang w:val="en-GB"/>
        </w:rPr>
        <w:t>ton</w:t>
      </w:r>
      <w:r w:rsidR="0082672C" w:rsidRPr="00926D63">
        <w:rPr>
          <w:rFonts w:ascii="Times New Roman" w:hAnsi="Times New Roman" w:cs="Times New Roman"/>
          <w:spacing w:val="-4"/>
          <w:lang w:val="en-GB"/>
        </w:rPr>
        <w:t>ne</w:t>
      </w:r>
      <w:r w:rsidR="00B5040F" w:rsidRPr="00926D63">
        <w:rPr>
          <w:rFonts w:ascii="Times New Roman" w:hAnsi="Times New Roman" w:cs="Times New Roman"/>
          <w:spacing w:val="-4"/>
          <w:lang w:val="en-GB"/>
        </w:rPr>
        <w:t>s – 0.</w:t>
      </w:r>
      <w:r w:rsidR="00856F67" w:rsidRPr="00926D63">
        <w:rPr>
          <w:rFonts w:ascii="Times New Roman" w:hAnsi="Times New Roman" w:cs="Times New Roman"/>
          <w:spacing w:val="-4"/>
          <w:lang w:val="en-GB"/>
        </w:rPr>
        <w:t>145</w:t>
      </w:r>
      <w:r w:rsidR="00881FF8" w:rsidRPr="00926D63">
        <w:rPr>
          <w:rFonts w:ascii="Times New Roman" w:hAnsi="Times New Roman" w:cs="Times New Roman"/>
          <w:spacing w:val="-4"/>
          <w:lang w:val="en-GB"/>
        </w:rPr>
        <w:t> EUR</w:t>
      </w:r>
      <w:r w:rsidR="00856F67" w:rsidRPr="00926D63">
        <w:rPr>
          <w:rFonts w:ascii="Times New Roman" w:hAnsi="Times New Roman" w:cs="Times New Roman"/>
          <w:spacing w:val="-4"/>
          <w:lang w:val="en-GB"/>
        </w:rPr>
        <w:t>/km</w:t>
      </w:r>
      <w:r w:rsidRPr="00926D63">
        <w:rPr>
          <w:rFonts w:ascii="Times New Roman" w:hAnsi="Times New Roman" w:cs="Times New Roman"/>
          <w:spacing w:val="-4"/>
          <w:lang w:val="en-GB"/>
        </w:rPr>
        <w:t>. </w:t>
      </w:r>
    </w:p>
    <w:p w14:paraId="3E037E65" w14:textId="4674B515" w:rsidR="00227061" w:rsidRPr="00926D63" w:rsidRDefault="00362AFF" w:rsidP="00227061">
      <w:pPr>
        <w:jc w:val="both"/>
        <w:rPr>
          <w:rFonts w:ascii="Times New Roman" w:hAnsi="Times New Roman" w:cs="Times New Roman"/>
          <w:spacing w:val="-4"/>
          <w:lang w:val="en-GB"/>
        </w:rPr>
      </w:pPr>
      <w:r w:rsidRPr="00926D63">
        <w:rPr>
          <w:rFonts w:ascii="Times New Roman" w:hAnsi="Times New Roman" w:cs="Times New Roman"/>
          <w:spacing w:val="-4"/>
          <w:lang w:val="en-GB"/>
        </w:rPr>
        <w:lastRenderedPageBreak/>
        <w:t xml:space="preserve">In order to </w:t>
      </w:r>
      <w:r w:rsidR="008F73D9" w:rsidRPr="00926D63">
        <w:rPr>
          <w:rFonts w:ascii="Times New Roman" w:hAnsi="Times New Roman" w:cs="Times New Roman"/>
          <w:spacing w:val="-4"/>
          <w:lang w:val="en-GB"/>
        </w:rPr>
        <w:t xml:space="preserve">be able to </w:t>
      </w:r>
      <w:r w:rsidRPr="00926D63">
        <w:rPr>
          <w:rFonts w:ascii="Times New Roman" w:hAnsi="Times New Roman" w:cs="Times New Roman"/>
          <w:spacing w:val="-4"/>
          <w:lang w:val="en-GB"/>
        </w:rPr>
        <w:t>pay for the distance actually</w:t>
      </w:r>
      <w:r w:rsidRPr="00926D63" w:rsidDel="00362AFF">
        <w:rPr>
          <w:rFonts w:ascii="Times New Roman" w:hAnsi="Times New Roman" w:cs="Times New Roman"/>
          <w:spacing w:val="-4"/>
          <w:lang w:val="en-GB"/>
        </w:rPr>
        <w:t xml:space="preserve"> 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travelled by the vehicle, </w:t>
      </w:r>
      <w:r w:rsidR="00727EC5" w:rsidRPr="00926D63">
        <w:rPr>
          <w:rFonts w:ascii="Times New Roman" w:hAnsi="Times New Roman" w:cs="Times New Roman"/>
          <w:spacing w:val="-4"/>
          <w:lang w:val="en-GB"/>
        </w:rPr>
        <w:t xml:space="preserve">the </w:t>
      </w:r>
      <w:r w:rsidR="008F73D9" w:rsidRPr="00926D63">
        <w:rPr>
          <w:rFonts w:ascii="Times New Roman" w:hAnsi="Times New Roman" w:cs="Times New Roman"/>
          <w:spacing w:val="-4"/>
          <w:lang w:val="en-GB"/>
        </w:rPr>
        <w:t>road user</w:t>
      </w:r>
      <w:r w:rsidR="00727EC5" w:rsidRPr="00926D63">
        <w:rPr>
          <w:rFonts w:ascii="Times New Roman" w:hAnsi="Times New Roman" w:cs="Times New Roman"/>
          <w:spacing w:val="-4"/>
          <w:lang w:val="en-GB"/>
        </w:rPr>
        <w:t>s</w:t>
      </w:r>
      <w:r w:rsidR="00294DD8" w:rsidRPr="00926D63">
        <w:rPr>
          <w:rFonts w:ascii="Times New Roman" w:hAnsi="Times New Roman" w:cs="Times New Roman"/>
          <w:spacing w:val="-4"/>
          <w:lang w:val="en-GB"/>
        </w:rPr>
        <w:t xml:space="preserve"> need to</w:t>
      </w:r>
      <w:r w:rsidR="00323C86" w:rsidRPr="00926D63">
        <w:rPr>
          <w:rFonts w:ascii="Times New Roman" w:hAnsi="Times New Roman" w:cs="Times New Roman"/>
          <w:spacing w:val="-4"/>
          <w:lang w:val="en-GB"/>
        </w:rPr>
        <w:t xml:space="preserve"> regist</w:t>
      </w:r>
      <w:r w:rsidR="003D4B2F" w:rsidRPr="00926D63">
        <w:rPr>
          <w:rFonts w:ascii="Times New Roman" w:hAnsi="Times New Roman" w:cs="Times New Roman"/>
          <w:spacing w:val="-4"/>
          <w:lang w:val="en-GB"/>
        </w:rPr>
        <w:t>er</w:t>
      </w:r>
      <w:r w:rsidR="00323C86" w:rsidRPr="00926D63">
        <w:rPr>
          <w:rFonts w:ascii="Times New Roman" w:hAnsi="Times New Roman" w:cs="Times New Roman"/>
          <w:spacing w:val="-4"/>
          <w:lang w:val="en-GB"/>
        </w:rPr>
        <w:t xml:space="preserve"> in the 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BelToll </w:t>
      </w:r>
      <w:r w:rsidR="00323C86" w:rsidRPr="00926D63">
        <w:rPr>
          <w:rFonts w:ascii="Times New Roman" w:hAnsi="Times New Roman" w:cs="Times New Roman"/>
          <w:spacing w:val="-4"/>
          <w:lang w:val="en-GB"/>
        </w:rPr>
        <w:t>system</w:t>
      </w:r>
      <w:r w:rsidR="00C738ED" w:rsidRPr="00926D63">
        <w:rPr>
          <w:rFonts w:ascii="Times New Roman" w:hAnsi="Times New Roman" w:cs="Times New Roman"/>
          <w:spacing w:val="-4"/>
          <w:lang w:val="en-GB"/>
        </w:rPr>
        <w:t>, sign</w:t>
      </w:r>
      <w:r w:rsidR="00294DD8" w:rsidRPr="00926D63">
        <w:rPr>
          <w:rFonts w:ascii="Times New Roman" w:hAnsi="Times New Roman" w:cs="Times New Roman"/>
          <w:spacing w:val="-4"/>
          <w:lang w:val="en-GB"/>
        </w:rPr>
        <w:t xml:space="preserve"> a contract</w:t>
      </w:r>
      <w:r w:rsidR="00323C86" w:rsidRPr="00926D63">
        <w:rPr>
          <w:rFonts w:ascii="Times New Roman" w:hAnsi="Times New Roman" w:cs="Times New Roman"/>
          <w:spacing w:val="-4"/>
          <w:lang w:val="en-GB"/>
        </w:rPr>
        <w:t xml:space="preserve"> and rent an </w:t>
      </w:r>
      <w:r w:rsidR="00915CB5" w:rsidRPr="00926D63">
        <w:rPr>
          <w:rFonts w:ascii="Times New Roman" w:hAnsi="Times New Roman" w:cs="Times New Roman"/>
          <w:spacing w:val="-4"/>
          <w:lang w:val="en-GB"/>
        </w:rPr>
        <w:t>O</w:t>
      </w:r>
      <w:r w:rsidR="00323C86" w:rsidRPr="00926D63">
        <w:rPr>
          <w:rFonts w:ascii="Times New Roman" w:hAnsi="Times New Roman" w:cs="Times New Roman"/>
          <w:spacing w:val="-4"/>
          <w:lang w:val="en-GB"/>
        </w:rPr>
        <w:t>n</w:t>
      </w:r>
      <w:r w:rsidRPr="00926D63">
        <w:rPr>
          <w:rFonts w:ascii="Times New Roman" w:hAnsi="Times New Roman" w:cs="Times New Roman"/>
          <w:spacing w:val="-4"/>
          <w:lang w:val="en-GB"/>
        </w:rPr>
        <w:t>-B</w:t>
      </w:r>
      <w:r w:rsidR="00323C86" w:rsidRPr="00926D63">
        <w:rPr>
          <w:rFonts w:ascii="Times New Roman" w:hAnsi="Times New Roman" w:cs="Times New Roman"/>
          <w:spacing w:val="-4"/>
          <w:lang w:val="en-GB"/>
        </w:rPr>
        <w:t xml:space="preserve">oard </w:t>
      </w:r>
      <w:r w:rsidR="00915CB5" w:rsidRPr="00926D63">
        <w:rPr>
          <w:rFonts w:ascii="Times New Roman" w:hAnsi="Times New Roman" w:cs="Times New Roman"/>
          <w:spacing w:val="-4"/>
          <w:lang w:val="en-GB"/>
        </w:rPr>
        <w:t>U</w:t>
      </w:r>
      <w:r w:rsidR="00C738ED" w:rsidRPr="00926D63">
        <w:rPr>
          <w:rFonts w:ascii="Times New Roman" w:hAnsi="Times New Roman" w:cs="Times New Roman"/>
          <w:spacing w:val="-4"/>
          <w:lang w:val="en-GB"/>
        </w:rPr>
        <w:t>nit</w:t>
      </w:r>
      <w:r w:rsidR="00294DD8" w:rsidRPr="00926D63">
        <w:rPr>
          <w:rFonts w:ascii="Times New Roman" w:hAnsi="Times New Roman" w:cs="Times New Roman"/>
          <w:spacing w:val="-4"/>
          <w:lang w:val="en-GB"/>
        </w:rPr>
        <w:t xml:space="preserve">. 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This can </w:t>
      </w:r>
      <w:r w:rsidR="003D4B2F" w:rsidRPr="00926D63">
        <w:rPr>
          <w:rFonts w:ascii="Times New Roman" w:hAnsi="Times New Roman" w:cs="Times New Roman"/>
          <w:spacing w:val="-4"/>
          <w:lang w:val="en-GB"/>
        </w:rPr>
        <w:t xml:space="preserve">be done </w:t>
      </w:r>
      <w:r w:rsidR="008079AA" w:rsidRPr="00926D63">
        <w:rPr>
          <w:rFonts w:ascii="Times New Roman" w:hAnsi="Times New Roman" w:cs="Times New Roman"/>
          <w:spacing w:val="-4"/>
          <w:lang w:val="en-GB"/>
        </w:rPr>
        <w:t xml:space="preserve">at </w:t>
      </w:r>
      <w:r w:rsidR="003D4B2F" w:rsidRPr="00926D63">
        <w:rPr>
          <w:rFonts w:ascii="Times New Roman" w:hAnsi="Times New Roman" w:cs="Times New Roman"/>
          <w:spacing w:val="-4"/>
          <w:lang w:val="en-GB"/>
        </w:rPr>
        <w:t xml:space="preserve">one of the </w:t>
      </w:r>
      <w:r w:rsidR="0086623F" w:rsidRPr="00926D63">
        <w:rPr>
          <w:rFonts w:ascii="Times New Roman" w:hAnsi="Times New Roman" w:cs="Times New Roman"/>
          <w:spacing w:val="-4"/>
          <w:lang w:val="en-GB"/>
        </w:rPr>
        <w:t>Customer Service Point</w:t>
      </w:r>
      <w:r w:rsidR="009820CB" w:rsidRPr="00926D63">
        <w:rPr>
          <w:rFonts w:ascii="Times New Roman" w:hAnsi="Times New Roman" w:cs="Times New Roman"/>
          <w:spacing w:val="-4"/>
          <w:lang w:val="en-GB"/>
        </w:rPr>
        <w:t>s</w:t>
      </w:r>
      <w:r w:rsidR="003D4B2F" w:rsidRPr="00926D63">
        <w:rPr>
          <w:rFonts w:ascii="Times New Roman" w:hAnsi="Times New Roman" w:cs="Times New Roman"/>
          <w:spacing w:val="-4"/>
          <w:lang w:val="en-GB"/>
        </w:rPr>
        <w:t xml:space="preserve"> </w:t>
      </w:r>
      <w:r w:rsidR="00323C86" w:rsidRPr="00926D63">
        <w:rPr>
          <w:rFonts w:ascii="Times New Roman" w:hAnsi="Times New Roman" w:cs="Times New Roman"/>
          <w:spacing w:val="-4"/>
          <w:lang w:val="en-GB"/>
        </w:rPr>
        <w:t xml:space="preserve">(addresses of </w:t>
      </w:r>
      <w:r w:rsidR="0086623F" w:rsidRPr="00926D63">
        <w:rPr>
          <w:rFonts w:ascii="Times New Roman" w:hAnsi="Times New Roman" w:cs="Times New Roman"/>
          <w:spacing w:val="-4"/>
          <w:lang w:val="en-GB"/>
        </w:rPr>
        <w:t>Customer Service Point</w:t>
      </w:r>
      <w:r w:rsidR="00E874CF" w:rsidRPr="00926D63">
        <w:rPr>
          <w:rFonts w:ascii="Times New Roman" w:hAnsi="Times New Roman" w:cs="Times New Roman"/>
          <w:spacing w:val="-4"/>
          <w:lang w:val="en-GB"/>
        </w:rPr>
        <w:t>s</w:t>
      </w:r>
      <w:r w:rsidR="00323C86" w:rsidRPr="00926D63">
        <w:rPr>
          <w:rFonts w:ascii="Times New Roman" w:hAnsi="Times New Roman" w:cs="Times New Roman"/>
          <w:spacing w:val="-4"/>
          <w:lang w:val="en-GB"/>
        </w:rPr>
        <w:t xml:space="preserve"> and their working hours </w:t>
      </w:r>
      <w:r w:rsidR="008079AA" w:rsidRPr="00926D63">
        <w:rPr>
          <w:rFonts w:ascii="Times New Roman" w:hAnsi="Times New Roman" w:cs="Times New Roman"/>
          <w:spacing w:val="-4"/>
          <w:lang w:val="en-GB"/>
        </w:rPr>
        <w:t xml:space="preserve">are </w:t>
      </w:r>
      <w:r w:rsidR="00323C86" w:rsidRPr="00926D63">
        <w:rPr>
          <w:rFonts w:ascii="Times New Roman" w:hAnsi="Times New Roman" w:cs="Times New Roman"/>
          <w:spacing w:val="-4"/>
          <w:lang w:val="en-GB"/>
        </w:rPr>
        <w:t xml:space="preserve">published </w:t>
      </w:r>
      <w:r w:rsidR="008079AA" w:rsidRPr="00926D63">
        <w:rPr>
          <w:rFonts w:ascii="Times New Roman" w:hAnsi="Times New Roman" w:cs="Times New Roman"/>
          <w:spacing w:val="-4"/>
          <w:lang w:val="en-GB"/>
        </w:rPr>
        <w:t>at</w:t>
      </w:r>
      <w:r w:rsidR="00323C86" w:rsidRPr="00926D63">
        <w:rPr>
          <w:rFonts w:ascii="Times New Roman" w:hAnsi="Times New Roman" w:cs="Times New Roman"/>
          <w:spacing w:val="-4"/>
          <w:lang w:val="en-GB"/>
        </w:rPr>
        <w:t xml:space="preserve"> </w:t>
      </w:r>
      <w:hyperlink r:id="rId9" w:history="1">
        <w:r w:rsidR="00323C86" w:rsidRPr="00926D63">
          <w:rPr>
            <w:rStyle w:val="a3"/>
            <w:rFonts w:ascii="Times New Roman" w:hAnsi="Times New Roman" w:cs="Times New Roman"/>
            <w:spacing w:val="-4"/>
            <w:lang w:val="en-GB"/>
          </w:rPr>
          <w:t>www.beltoll.by</w:t>
        </w:r>
      </w:hyperlink>
      <w:r w:rsidR="00323C86" w:rsidRPr="00926D63">
        <w:rPr>
          <w:rFonts w:ascii="Times New Roman" w:hAnsi="Times New Roman" w:cs="Times New Roman"/>
          <w:spacing w:val="-4"/>
          <w:lang w:val="en-GB"/>
        </w:rPr>
        <w:t>)</w:t>
      </w:r>
      <w:r w:rsidR="00227061" w:rsidRPr="00926D63">
        <w:rPr>
          <w:rFonts w:ascii="Times New Roman" w:hAnsi="Times New Roman" w:cs="Times New Roman"/>
          <w:spacing w:val="-4"/>
          <w:lang w:val="en-GB"/>
        </w:rPr>
        <w:t>.</w:t>
      </w:r>
    </w:p>
    <w:p w14:paraId="71EE4418" w14:textId="4F3D4D4B" w:rsidR="00884369" w:rsidRPr="00926D63" w:rsidRDefault="00884369" w:rsidP="00B5040F">
      <w:pPr>
        <w:jc w:val="both"/>
        <w:rPr>
          <w:rFonts w:ascii="Times New Roman" w:hAnsi="Times New Roman" w:cs="Times New Roman"/>
          <w:spacing w:val="-4"/>
          <w:lang w:val="en-GB"/>
        </w:rPr>
      </w:pPr>
      <w:r w:rsidRPr="00926D63">
        <w:rPr>
          <w:rFonts w:ascii="Times New Roman" w:hAnsi="Times New Roman" w:cs="Times New Roman"/>
          <w:spacing w:val="-4"/>
          <w:lang w:val="en-GB"/>
        </w:rPr>
        <w:t>Starting from December 15, 2020, the BelToll system also allows payment for a period of use of toll roads</w:t>
      </w:r>
      <w:r w:rsidR="0086623F" w:rsidRPr="00926D63">
        <w:rPr>
          <w:rFonts w:ascii="Times New Roman" w:hAnsi="Times New Roman" w:cs="Times New Roman"/>
          <w:spacing w:val="-4"/>
          <w:lang w:val="en-GB"/>
        </w:rPr>
        <w:t xml:space="preserve"> for vehicles with the maximum laden weight up to and including 3.5 tonnes</w:t>
      </w:r>
      <w:r w:rsidRPr="00926D63">
        <w:rPr>
          <w:rFonts w:ascii="Times New Roman" w:hAnsi="Times New Roman" w:cs="Times New Roman"/>
          <w:spacing w:val="-4"/>
          <w:lang w:val="en-GB"/>
        </w:rPr>
        <w:t>.</w:t>
      </w:r>
      <w:r w:rsidR="0086623F" w:rsidRPr="00926D63">
        <w:rPr>
          <w:rFonts w:ascii="Times New Roman" w:hAnsi="Times New Roman" w:cs="Times New Roman"/>
          <w:spacing w:val="-4"/>
          <w:lang w:val="en-GB"/>
        </w:rPr>
        <w:t xml:space="preserve"> To do so, </w:t>
      </w:r>
      <w:r w:rsidR="00727EC5" w:rsidRPr="00926D63">
        <w:rPr>
          <w:rFonts w:ascii="Times New Roman" w:hAnsi="Times New Roman" w:cs="Times New Roman"/>
          <w:spacing w:val="-4"/>
          <w:lang w:val="en-GB"/>
        </w:rPr>
        <w:t xml:space="preserve">the road users </w:t>
      </w:r>
      <w:r w:rsidR="0086623F" w:rsidRPr="00926D63">
        <w:rPr>
          <w:rFonts w:ascii="Times New Roman" w:hAnsi="Times New Roman" w:cs="Times New Roman"/>
          <w:spacing w:val="-4"/>
          <w:lang w:val="en-GB"/>
        </w:rPr>
        <w:t xml:space="preserve">do not have to apply to a Customer Service Point, conclude a contract and receive an On-Board Unit, all it takes is to purchase an Electronic Vignette at </w:t>
      </w:r>
      <w:hyperlink r:id="rId10" w:history="1">
        <w:r w:rsidR="0086623F" w:rsidRPr="00926D63">
          <w:rPr>
            <w:rStyle w:val="a3"/>
            <w:rFonts w:ascii="Times New Roman" w:hAnsi="Times New Roman" w:cs="Times New Roman"/>
            <w:spacing w:val="-4"/>
            <w:lang w:val="en-GB"/>
          </w:rPr>
          <w:t>www.beltoll.by</w:t>
        </w:r>
      </w:hyperlink>
      <w:r w:rsidR="0086623F" w:rsidRPr="00926D63">
        <w:rPr>
          <w:rFonts w:ascii="Times New Roman" w:hAnsi="Times New Roman" w:cs="Times New Roman"/>
          <w:spacing w:val="-4"/>
          <w:lang w:val="en-GB"/>
        </w:rPr>
        <w:t>.</w:t>
      </w:r>
    </w:p>
    <w:p w14:paraId="75CEB9E4" w14:textId="3C5F9BB9" w:rsidR="0086623F" w:rsidRPr="00926D63" w:rsidRDefault="0086623F" w:rsidP="00B5040F">
      <w:pPr>
        <w:jc w:val="both"/>
        <w:rPr>
          <w:rFonts w:ascii="Times New Roman" w:hAnsi="Times New Roman" w:cs="Times New Roman"/>
          <w:spacing w:val="-4"/>
          <w:lang w:val="en-GB"/>
        </w:rPr>
      </w:pPr>
      <w:r w:rsidRPr="00926D63">
        <w:rPr>
          <w:rFonts w:ascii="Times New Roman" w:hAnsi="Times New Roman" w:cs="Times New Roman"/>
          <w:spacing w:val="-4"/>
          <w:lang w:val="en-GB"/>
        </w:rPr>
        <w:t xml:space="preserve">After the purchase of an Electronic Vignette, the details of the vehicle for which it was purchased (license plate number and country of registration) and the information about </w:t>
      </w:r>
      <w:r w:rsidR="00727EC5" w:rsidRPr="00926D63">
        <w:rPr>
          <w:rFonts w:ascii="Times New Roman" w:hAnsi="Times New Roman" w:cs="Times New Roman"/>
          <w:spacing w:val="-4"/>
          <w:lang w:val="en-GB"/>
        </w:rPr>
        <w:t xml:space="preserve">its 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validity period are transmitted to the BelToll system, which automatically monitors </w:t>
      </w:r>
      <w:r w:rsidR="00727EC5" w:rsidRPr="00926D63">
        <w:rPr>
          <w:rFonts w:ascii="Times New Roman" w:hAnsi="Times New Roman" w:cs="Times New Roman"/>
          <w:spacing w:val="-4"/>
          <w:lang w:val="en-GB"/>
        </w:rPr>
        <w:t xml:space="preserve">the </w:t>
      </w:r>
      <w:r w:rsidRPr="00926D63">
        <w:rPr>
          <w:rFonts w:ascii="Times New Roman" w:hAnsi="Times New Roman" w:cs="Times New Roman"/>
          <w:spacing w:val="-4"/>
          <w:lang w:val="en-GB"/>
        </w:rPr>
        <w:t>user’s compliance with the toll payment procedure.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6623F" w:rsidRPr="00A57408" w14:paraId="421C596E" w14:textId="77777777" w:rsidTr="005310C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29FE" w14:textId="3C7C333F" w:rsidR="0086623F" w:rsidRPr="00926D63" w:rsidRDefault="0086623F" w:rsidP="005310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-4"/>
                <w:lang w:val="en-GB"/>
              </w:rPr>
            </w:pPr>
            <w:r w:rsidRPr="00926D63">
              <w:rPr>
                <w:rFonts w:ascii="Times New Roman" w:hAnsi="Times New Roman" w:cs="Times New Roman"/>
                <w:b/>
                <w:spacing w:val="-4"/>
                <w:lang w:val="en-GB"/>
              </w:rPr>
              <w:t>Validity period of the Electronic Vignette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0C64" w14:textId="5BB149DD" w:rsidR="0086623F" w:rsidRPr="00926D63" w:rsidRDefault="0086623F" w:rsidP="005310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-4"/>
                <w:lang w:val="en-GB"/>
              </w:rPr>
            </w:pPr>
            <w:r w:rsidRPr="00926D63">
              <w:rPr>
                <w:rFonts w:ascii="Times New Roman" w:hAnsi="Times New Roman" w:cs="Times New Roman"/>
                <w:b/>
                <w:spacing w:val="-4"/>
                <w:lang w:val="en-GB"/>
              </w:rPr>
              <w:t>Price of the Electronic vignette</w:t>
            </w:r>
            <w:r w:rsidR="001F1DF4" w:rsidRPr="00926D63">
              <w:rPr>
                <w:rFonts w:ascii="Times New Roman" w:hAnsi="Times New Roman" w:cs="Times New Roman"/>
                <w:b/>
                <w:spacing w:val="-4"/>
                <w:lang w:val="en-GB"/>
              </w:rPr>
              <w:t>, EUR</w:t>
            </w:r>
          </w:p>
        </w:tc>
      </w:tr>
      <w:tr w:rsidR="0086623F" w:rsidRPr="00926D63" w14:paraId="33D76295" w14:textId="77777777" w:rsidTr="005310C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A99A" w14:textId="77777777" w:rsidR="0086623F" w:rsidRPr="00926D63" w:rsidRDefault="0086623F" w:rsidP="005310CA">
            <w:pPr>
              <w:spacing w:before="120" w:after="120"/>
              <w:jc w:val="center"/>
              <w:rPr>
                <w:rFonts w:ascii="Times New Roman" w:hAnsi="Times New Roman" w:cs="Times New Roman"/>
                <w:spacing w:val="-4"/>
                <w:lang w:val="en-GB"/>
              </w:rPr>
            </w:pPr>
            <w:r w:rsidRPr="00926D63">
              <w:rPr>
                <w:rFonts w:ascii="Times New Roman" w:hAnsi="Times New Roman" w:cs="Times New Roman"/>
                <w:spacing w:val="-4"/>
                <w:lang w:val="en-GB"/>
              </w:rPr>
              <w:t>15 calendar days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4E38" w14:textId="5F0A0993" w:rsidR="0086623F" w:rsidRPr="00926D63" w:rsidRDefault="0086623F" w:rsidP="005310CA">
            <w:pPr>
              <w:spacing w:before="120" w:after="120"/>
              <w:jc w:val="center"/>
              <w:rPr>
                <w:rFonts w:ascii="Times New Roman" w:hAnsi="Times New Roman" w:cs="Times New Roman"/>
                <w:spacing w:val="-4"/>
                <w:lang w:val="en-GB"/>
              </w:rPr>
            </w:pPr>
            <w:r w:rsidRPr="00926D63">
              <w:rPr>
                <w:rFonts w:ascii="Times New Roman" w:hAnsi="Times New Roman" w:cs="Times New Roman"/>
                <w:spacing w:val="-4"/>
                <w:lang w:val="en-GB"/>
              </w:rPr>
              <w:t>14</w:t>
            </w:r>
            <w:r w:rsidR="001F1DF4" w:rsidRPr="00926D63">
              <w:rPr>
                <w:rFonts w:ascii="Times New Roman" w:hAnsi="Times New Roman" w:cs="Times New Roman"/>
                <w:spacing w:val="-4"/>
                <w:lang w:val="en-GB"/>
              </w:rPr>
              <w:t>.0</w:t>
            </w:r>
          </w:p>
        </w:tc>
      </w:tr>
      <w:tr w:rsidR="0086623F" w:rsidRPr="00926D63" w14:paraId="148D724A" w14:textId="77777777" w:rsidTr="005310C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B65C" w14:textId="77777777" w:rsidR="0086623F" w:rsidRPr="00926D63" w:rsidRDefault="0086623F" w:rsidP="005310CA">
            <w:pPr>
              <w:spacing w:before="120" w:after="120"/>
              <w:jc w:val="center"/>
              <w:rPr>
                <w:rFonts w:ascii="Times New Roman" w:hAnsi="Times New Roman" w:cs="Times New Roman"/>
                <w:spacing w:val="-4"/>
                <w:lang w:val="en-GB"/>
              </w:rPr>
            </w:pPr>
            <w:r w:rsidRPr="00926D63">
              <w:rPr>
                <w:rFonts w:ascii="Times New Roman" w:hAnsi="Times New Roman" w:cs="Times New Roman"/>
                <w:spacing w:val="-4"/>
                <w:lang w:val="en-GB"/>
              </w:rPr>
              <w:t>30 calendar days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C529" w14:textId="1F1E312F" w:rsidR="0086623F" w:rsidRPr="00926D63" w:rsidRDefault="0086623F" w:rsidP="005310CA">
            <w:pPr>
              <w:spacing w:before="120" w:after="120"/>
              <w:jc w:val="center"/>
              <w:rPr>
                <w:rFonts w:ascii="Times New Roman" w:hAnsi="Times New Roman" w:cs="Times New Roman"/>
                <w:spacing w:val="-4"/>
                <w:lang w:val="en-GB"/>
              </w:rPr>
            </w:pPr>
            <w:r w:rsidRPr="00926D63">
              <w:rPr>
                <w:rFonts w:ascii="Times New Roman" w:hAnsi="Times New Roman" w:cs="Times New Roman"/>
                <w:spacing w:val="-4"/>
                <w:lang w:val="en-GB"/>
              </w:rPr>
              <w:t>22</w:t>
            </w:r>
            <w:r w:rsidR="001F1DF4" w:rsidRPr="00926D63">
              <w:rPr>
                <w:rFonts w:ascii="Times New Roman" w:hAnsi="Times New Roman" w:cs="Times New Roman"/>
                <w:spacing w:val="-4"/>
                <w:lang w:val="en-GB"/>
              </w:rPr>
              <w:t>.0</w:t>
            </w:r>
          </w:p>
        </w:tc>
      </w:tr>
      <w:tr w:rsidR="0086623F" w:rsidRPr="00926D63" w14:paraId="107B42E3" w14:textId="77777777" w:rsidTr="005310C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43CD" w14:textId="77777777" w:rsidR="0086623F" w:rsidRPr="00926D63" w:rsidRDefault="0086623F" w:rsidP="005310CA">
            <w:pPr>
              <w:spacing w:before="120" w:after="120"/>
              <w:jc w:val="center"/>
              <w:rPr>
                <w:rFonts w:ascii="Times New Roman" w:hAnsi="Times New Roman" w:cs="Times New Roman"/>
                <w:spacing w:val="-4"/>
                <w:lang w:val="en-GB"/>
              </w:rPr>
            </w:pPr>
            <w:r w:rsidRPr="00926D63">
              <w:rPr>
                <w:rFonts w:ascii="Times New Roman" w:hAnsi="Times New Roman" w:cs="Times New Roman"/>
                <w:spacing w:val="-4"/>
                <w:lang w:val="en-GB"/>
              </w:rPr>
              <w:t>1 calendar year*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BB75" w14:textId="64519750" w:rsidR="0086623F" w:rsidRPr="00926D63" w:rsidRDefault="0086623F" w:rsidP="005310CA">
            <w:pPr>
              <w:spacing w:before="120" w:after="120"/>
              <w:jc w:val="center"/>
              <w:rPr>
                <w:rFonts w:ascii="Times New Roman" w:hAnsi="Times New Roman" w:cs="Times New Roman"/>
                <w:spacing w:val="-4"/>
                <w:lang w:val="en-GB"/>
              </w:rPr>
            </w:pPr>
            <w:r w:rsidRPr="00926D63">
              <w:rPr>
                <w:rFonts w:ascii="Times New Roman" w:hAnsi="Times New Roman" w:cs="Times New Roman"/>
                <w:spacing w:val="-4"/>
                <w:lang w:val="en-GB"/>
              </w:rPr>
              <w:t>75</w:t>
            </w:r>
            <w:r w:rsidR="001F1DF4" w:rsidRPr="00926D63">
              <w:rPr>
                <w:rFonts w:ascii="Times New Roman" w:hAnsi="Times New Roman" w:cs="Times New Roman"/>
                <w:spacing w:val="-4"/>
                <w:lang w:val="en-GB"/>
              </w:rPr>
              <w:t>.0</w:t>
            </w:r>
          </w:p>
        </w:tc>
      </w:tr>
    </w:tbl>
    <w:p w14:paraId="22CE2FE7" w14:textId="526F8321" w:rsidR="001F1DF4" w:rsidRPr="00926D63" w:rsidRDefault="001F1DF4" w:rsidP="00531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926D63">
        <w:rPr>
          <w:rFonts w:ascii="Times New Roman" w:hAnsi="Times New Roman" w:cs="Times New Roman"/>
          <w:spacing w:val="-4"/>
          <w:sz w:val="18"/>
          <w:szCs w:val="18"/>
          <w:lang w:val="en-GB"/>
        </w:rPr>
        <w:t>* </w:t>
      </w:r>
      <w:r w:rsidRPr="00926D63">
        <w:rPr>
          <w:rFonts w:ascii="Times New Roman" w:hAnsi="Times New Roman" w:cs="Times New Roman"/>
          <w:color w:val="000000"/>
          <w:sz w:val="18"/>
          <w:szCs w:val="18"/>
          <w:lang w:val="en-GB"/>
        </w:rPr>
        <w:t>An Electronic Vignette, which has been purchased for a calendar year, is valid from January 1 to December 31 of the corresponding year, as well as during the last 15 calendar days of the previous year and the first 15 calendar days of the following year.</w:t>
      </w:r>
    </w:p>
    <w:p w14:paraId="2714C14C" w14:textId="4DC560A7" w:rsidR="00A43EC5" w:rsidRPr="00926D63" w:rsidRDefault="00323C86" w:rsidP="00B5040F">
      <w:pPr>
        <w:jc w:val="both"/>
        <w:rPr>
          <w:rFonts w:ascii="Times New Roman" w:hAnsi="Times New Roman" w:cs="Times New Roman"/>
          <w:spacing w:val="-4"/>
          <w:lang w:val="en-GB"/>
        </w:rPr>
      </w:pPr>
      <w:r w:rsidRPr="00926D63">
        <w:rPr>
          <w:rFonts w:ascii="Times New Roman" w:hAnsi="Times New Roman" w:cs="Times New Roman"/>
          <w:spacing w:val="-4"/>
          <w:lang w:val="en-GB"/>
        </w:rPr>
        <w:t xml:space="preserve">All necessary information on the </w:t>
      </w:r>
      <w:r w:rsidR="001F1DF4" w:rsidRPr="00926D63">
        <w:rPr>
          <w:rFonts w:ascii="Times New Roman" w:hAnsi="Times New Roman" w:cs="Times New Roman"/>
          <w:spacing w:val="-4"/>
          <w:lang w:val="en-GB"/>
        </w:rPr>
        <w:t xml:space="preserve">operation of the BelToll 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electronic toll collection system, </w:t>
      </w:r>
      <w:r w:rsidR="001F1DF4" w:rsidRPr="00926D63">
        <w:rPr>
          <w:rFonts w:ascii="Times New Roman" w:hAnsi="Times New Roman" w:cs="Times New Roman"/>
          <w:spacing w:val="-4"/>
          <w:lang w:val="en-GB"/>
        </w:rPr>
        <w:t>toll obliged categories of vehicles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, tariffs and </w:t>
      </w:r>
      <w:r w:rsidR="001F1DF4" w:rsidRPr="00926D63">
        <w:rPr>
          <w:rFonts w:ascii="Times New Roman" w:hAnsi="Times New Roman" w:cs="Times New Roman"/>
          <w:spacing w:val="-4"/>
          <w:lang w:val="en-GB"/>
        </w:rPr>
        <w:t xml:space="preserve">installation 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of the </w:t>
      </w:r>
      <w:r w:rsidR="001F1DF4" w:rsidRPr="00926D63">
        <w:rPr>
          <w:rFonts w:ascii="Times New Roman" w:hAnsi="Times New Roman" w:cs="Times New Roman"/>
          <w:spacing w:val="-4"/>
          <w:lang w:val="en-GB"/>
        </w:rPr>
        <w:t>On-Board Unit can be acquired in a prompt and timely manner via the</w:t>
      </w:r>
      <w:r w:rsidRPr="00926D63">
        <w:rPr>
          <w:rFonts w:ascii="Times New Roman" w:hAnsi="Times New Roman" w:cs="Times New Roman"/>
          <w:spacing w:val="-4"/>
          <w:lang w:val="en-GB"/>
        </w:rPr>
        <w:t xml:space="preserve"> </w:t>
      </w:r>
      <w:r w:rsidR="00F85535" w:rsidRPr="00926D63">
        <w:rPr>
          <w:rFonts w:ascii="Times New Roman" w:hAnsi="Times New Roman" w:cs="Times New Roman"/>
          <w:spacing w:val="-4"/>
          <w:lang w:val="en-GB"/>
        </w:rPr>
        <w:t>24/7</w:t>
      </w:r>
      <w:r w:rsidR="001F1DF4" w:rsidRPr="00926D63">
        <w:rPr>
          <w:rFonts w:ascii="Times New Roman" w:hAnsi="Times New Roman" w:cs="Times New Roman"/>
          <w:spacing w:val="-4"/>
          <w:lang w:val="en-GB"/>
        </w:rPr>
        <w:t xml:space="preserve"> Infoline</w:t>
      </w:r>
      <w:r w:rsidR="00F85535" w:rsidRPr="00926D63">
        <w:rPr>
          <w:rFonts w:ascii="Times New Roman" w:hAnsi="Times New Roman" w:cs="Times New Roman"/>
          <w:spacing w:val="-4"/>
          <w:lang w:val="en-GB"/>
        </w:rPr>
        <w:t xml:space="preserve"> </w:t>
      </w:r>
      <w:r w:rsidR="001F1DF4" w:rsidRPr="00926D63">
        <w:rPr>
          <w:rFonts w:ascii="Times New Roman" w:hAnsi="Times New Roman" w:cs="Times New Roman"/>
          <w:spacing w:val="-4"/>
          <w:lang w:val="en-GB"/>
        </w:rPr>
        <w:t xml:space="preserve">at </w:t>
      </w:r>
      <w:r w:rsidRPr="00926D63">
        <w:rPr>
          <w:rFonts w:ascii="Times New Roman" w:hAnsi="Times New Roman" w:cs="Times New Roman"/>
          <w:spacing w:val="-4"/>
          <w:lang w:val="en-GB"/>
        </w:rPr>
        <w:t>+375</w:t>
      </w:r>
      <w:r w:rsidR="001F1DF4" w:rsidRPr="00926D63">
        <w:rPr>
          <w:rFonts w:ascii="Times New Roman" w:hAnsi="Times New Roman" w:cs="Times New Roman"/>
          <w:spacing w:val="-4"/>
          <w:lang w:val="en-GB"/>
        </w:rPr>
        <w:t> </w:t>
      </w:r>
      <w:r w:rsidRPr="00926D63">
        <w:rPr>
          <w:rFonts w:ascii="Times New Roman" w:hAnsi="Times New Roman" w:cs="Times New Roman"/>
          <w:spacing w:val="-4"/>
          <w:lang w:val="en-GB"/>
        </w:rPr>
        <w:t>172</w:t>
      </w:r>
      <w:r w:rsidR="001F1DF4" w:rsidRPr="00926D63">
        <w:rPr>
          <w:rFonts w:ascii="Times New Roman" w:hAnsi="Times New Roman" w:cs="Times New Roman"/>
          <w:spacing w:val="-4"/>
          <w:lang w:val="en-GB"/>
        </w:rPr>
        <w:t> </w:t>
      </w:r>
      <w:r w:rsidRPr="00926D63">
        <w:rPr>
          <w:rFonts w:ascii="Times New Roman" w:hAnsi="Times New Roman" w:cs="Times New Roman"/>
          <w:spacing w:val="-4"/>
          <w:lang w:val="en-GB"/>
        </w:rPr>
        <w:t>798</w:t>
      </w:r>
      <w:r w:rsidR="00F85535" w:rsidRPr="00926D63">
        <w:rPr>
          <w:rFonts w:ascii="Times New Roman" w:hAnsi="Times New Roman" w:cs="Times New Roman"/>
          <w:spacing w:val="-4"/>
          <w:lang w:val="en-GB"/>
        </w:rPr>
        <w:t> </w:t>
      </w:r>
      <w:r w:rsidRPr="00926D63">
        <w:rPr>
          <w:rFonts w:ascii="Times New Roman" w:hAnsi="Times New Roman" w:cs="Times New Roman"/>
          <w:spacing w:val="-4"/>
          <w:lang w:val="en-GB"/>
        </w:rPr>
        <w:t>798</w:t>
      </w:r>
      <w:r w:rsidR="00F85535" w:rsidRPr="00926D63">
        <w:rPr>
          <w:rFonts w:ascii="Times New Roman" w:hAnsi="Times New Roman" w:cs="Times New Roman"/>
          <w:spacing w:val="-4"/>
          <w:lang w:val="en-GB"/>
        </w:rPr>
        <w:t xml:space="preserve">, </w:t>
      </w:r>
      <w:r w:rsidR="005C5BC4" w:rsidRPr="00926D63">
        <w:rPr>
          <w:rFonts w:ascii="Times New Roman" w:hAnsi="Times New Roman" w:cs="Times New Roman"/>
          <w:spacing w:val="-4"/>
          <w:lang w:val="en-GB"/>
        </w:rPr>
        <w:t>+375</w:t>
      </w:r>
      <w:r w:rsidR="001F1DF4" w:rsidRPr="00926D63">
        <w:rPr>
          <w:rFonts w:ascii="Times New Roman" w:hAnsi="Times New Roman" w:cs="Times New Roman"/>
          <w:spacing w:val="-4"/>
          <w:lang w:val="en-GB"/>
        </w:rPr>
        <w:t> </w:t>
      </w:r>
      <w:r w:rsidR="005C5BC4" w:rsidRPr="00926D63">
        <w:rPr>
          <w:rFonts w:ascii="Times New Roman" w:hAnsi="Times New Roman" w:cs="Times New Roman"/>
          <w:spacing w:val="-4"/>
          <w:lang w:val="en-GB"/>
        </w:rPr>
        <w:t>44</w:t>
      </w:r>
      <w:r w:rsidR="001F1DF4" w:rsidRPr="00926D63">
        <w:rPr>
          <w:rFonts w:ascii="Times New Roman" w:hAnsi="Times New Roman" w:cs="Times New Roman"/>
          <w:spacing w:val="-4"/>
          <w:lang w:val="en-GB"/>
        </w:rPr>
        <w:t> </w:t>
      </w:r>
      <w:r w:rsidR="005C5BC4" w:rsidRPr="00926D63">
        <w:rPr>
          <w:rFonts w:ascii="Times New Roman" w:hAnsi="Times New Roman" w:cs="Times New Roman"/>
          <w:spacing w:val="-4"/>
          <w:lang w:val="en-GB"/>
        </w:rPr>
        <w:t>798</w:t>
      </w:r>
      <w:r w:rsidR="001F1DF4" w:rsidRPr="00926D63">
        <w:rPr>
          <w:rFonts w:ascii="Times New Roman" w:hAnsi="Times New Roman" w:cs="Times New Roman"/>
          <w:spacing w:val="-4"/>
          <w:lang w:val="en-GB"/>
        </w:rPr>
        <w:t> </w:t>
      </w:r>
      <w:r w:rsidR="005C5BC4" w:rsidRPr="00926D63">
        <w:rPr>
          <w:rFonts w:ascii="Times New Roman" w:hAnsi="Times New Roman" w:cs="Times New Roman"/>
          <w:spacing w:val="-4"/>
          <w:lang w:val="en-GB"/>
        </w:rPr>
        <w:t>95</w:t>
      </w:r>
      <w:r w:rsidR="001F1DF4" w:rsidRPr="00926D63">
        <w:rPr>
          <w:rFonts w:ascii="Times New Roman" w:hAnsi="Times New Roman" w:cs="Times New Roman"/>
          <w:spacing w:val="-4"/>
          <w:lang w:val="en-GB"/>
        </w:rPr>
        <w:t> </w:t>
      </w:r>
      <w:r w:rsidR="005C5BC4" w:rsidRPr="00926D63">
        <w:rPr>
          <w:rFonts w:ascii="Times New Roman" w:hAnsi="Times New Roman" w:cs="Times New Roman"/>
          <w:spacing w:val="-4"/>
          <w:lang w:val="en-GB"/>
        </w:rPr>
        <w:t>95, +375</w:t>
      </w:r>
      <w:r w:rsidR="001F1DF4" w:rsidRPr="00926D63">
        <w:rPr>
          <w:rFonts w:ascii="Times New Roman" w:hAnsi="Times New Roman" w:cs="Times New Roman"/>
          <w:spacing w:val="-4"/>
          <w:lang w:val="en-GB"/>
        </w:rPr>
        <w:t> </w:t>
      </w:r>
      <w:r w:rsidR="005C5BC4" w:rsidRPr="00926D63">
        <w:rPr>
          <w:rFonts w:ascii="Times New Roman" w:hAnsi="Times New Roman" w:cs="Times New Roman"/>
          <w:spacing w:val="-4"/>
          <w:lang w:val="en-GB"/>
        </w:rPr>
        <w:t>29</w:t>
      </w:r>
      <w:r w:rsidR="001F1DF4" w:rsidRPr="00926D63">
        <w:rPr>
          <w:rFonts w:ascii="Times New Roman" w:hAnsi="Times New Roman" w:cs="Times New Roman"/>
          <w:spacing w:val="-4"/>
          <w:lang w:val="en-GB"/>
        </w:rPr>
        <w:t> </w:t>
      </w:r>
      <w:r w:rsidR="005C5BC4" w:rsidRPr="00926D63">
        <w:rPr>
          <w:rFonts w:ascii="Times New Roman" w:hAnsi="Times New Roman" w:cs="Times New Roman"/>
          <w:spacing w:val="-4"/>
          <w:lang w:val="en-GB"/>
        </w:rPr>
        <w:t>798</w:t>
      </w:r>
      <w:r w:rsidR="001F1DF4" w:rsidRPr="00926D63">
        <w:rPr>
          <w:rFonts w:ascii="Times New Roman" w:hAnsi="Times New Roman" w:cs="Times New Roman"/>
          <w:spacing w:val="-4"/>
          <w:lang w:val="en-GB"/>
        </w:rPr>
        <w:t> </w:t>
      </w:r>
      <w:r w:rsidR="005C5BC4" w:rsidRPr="00926D63">
        <w:rPr>
          <w:rFonts w:ascii="Times New Roman" w:hAnsi="Times New Roman" w:cs="Times New Roman"/>
          <w:spacing w:val="-4"/>
          <w:lang w:val="en-GB"/>
        </w:rPr>
        <w:t>95</w:t>
      </w:r>
      <w:r w:rsidR="001F1DF4" w:rsidRPr="00926D63">
        <w:rPr>
          <w:rFonts w:ascii="Times New Roman" w:hAnsi="Times New Roman" w:cs="Times New Roman"/>
          <w:spacing w:val="-4"/>
          <w:lang w:val="en-GB"/>
        </w:rPr>
        <w:t> </w:t>
      </w:r>
      <w:r w:rsidR="005C5BC4" w:rsidRPr="00926D63">
        <w:rPr>
          <w:rFonts w:ascii="Times New Roman" w:hAnsi="Times New Roman" w:cs="Times New Roman"/>
          <w:spacing w:val="-4"/>
          <w:lang w:val="en-GB"/>
        </w:rPr>
        <w:t>95, +375</w:t>
      </w:r>
      <w:r w:rsidR="001F1DF4" w:rsidRPr="00926D63">
        <w:rPr>
          <w:rFonts w:ascii="Times New Roman" w:hAnsi="Times New Roman" w:cs="Times New Roman"/>
          <w:spacing w:val="-4"/>
          <w:lang w:val="en-GB"/>
        </w:rPr>
        <w:t> </w:t>
      </w:r>
      <w:r w:rsidR="005C5BC4" w:rsidRPr="00926D63">
        <w:rPr>
          <w:rFonts w:ascii="Times New Roman" w:hAnsi="Times New Roman" w:cs="Times New Roman"/>
          <w:spacing w:val="-4"/>
          <w:lang w:val="en-GB"/>
        </w:rPr>
        <w:t>25</w:t>
      </w:r>
      <w:r w:rsidR="001F1DF4" w:rsidRPr="00926D63">
        <w:rPr>
          <w:rFonts w:ascii="Times New Roman" w:hAnsi="Times New Roman" w:cs="Times New Roman"/>
          <w:spacing w:val="-4"/>
          <w:lang w:val="en-GB"/>
        </w:rPr>
        <w:t> </w:t>
      </w:r>
      <w:r w:rsidR="005C5BC4" w:rsidRPr="00926D63">
        <w:rPr>
          <w:rFonts w:ascii="Times New Roman" w:hAnsi="Times New Roman" w:cs="Times New Roman"/>
          <w:spacing w:val="-4"/>
          <w:lang w:val="en-GB"/>
        </w:rPr>
        <w:t>798</w:t>
      </w:r>
      <w:r w:rsidR="001F1DF4" w:rsidRPr="00926D63">
        <w:rPr>
          <w:rFonts w:ascii="Times New Roman" w:hAnsi="Times New Roman" w:cs="Times New Roman"/>
          <w:spacing w:val="-4"/>
          <w:lang w:val="en-GB"/>
        </w:rPr>
        <w:t> </w:t>
      </w:r>
      <w:r w:rsidR="005C5BC4" w:rsidRPr="00926D63">
        <w:rPr>
          <w:rFonts w:ascii="Times New Roman" w:hAnsi="Times New Roman" w:cs="Times New Roman"/>
          <w:spacing w:val="-4"/>
          <w:lang w:val="en-GB"/>
        </w:rPr>
        <w:t>95</w:t>
      </w:r>
      <w:r w:rsidR="001F1DF4" w:rsidRPr="00926D63">
        <w:rPr>
          <w:rFonts w:ascii="Times New Roman" w:hAnsi="Times New Roman" w:cs="Times New Roman"/>
          <w:spacing w:val="-4"/>
          <w:lang w:val="en-GB"/>
        </w:rPr>
        <w:t> </w:t>
      </w:r>
      <w:r w:rsidR="005C5BC4" w:rsidRPr="00926D63">
        <w:rPr>
          <w:rFonts w:ascii="Times New Roman" w:hAnsi="Times New Roman" w:cs="Times New Roman"/>
          <w:spacing w:val="-4"/>
          <w:lang w:val="en-GB"/>
        </w:rPr>
        <w:t>95.</w:t>
      </w:r>
    </w:p>
    <w:sectPr w:rsidR="00A43EC5" w:rsidRPr="00926D63" w:rsidSect="00D5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36F4B"/>
    <w:multiLevelType w:val="multilevel"/>
    <w:tmpl w:val="9EE8C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61"/>
    <w:rsid w:val="000202D0"/>
    <w:rsid w:val="001F1DF4"/>
    <w:rsid w:val="00215A4F"/>
    <w:rsid w:val="00227061"/>
    <w:rsid w:val="0023173E"/>
    <w:rsid w:val="00294DD8"/>
    <w:rsid w:val="002B02FA"/>
    <w:rsid w:val="002E5272"/>
    <w:rsid w:val="002F4440"/>
    <w:rsid w:val="0032231E"/>
    <w:rsid w:val="00323C86"/>
    <w:rsid w:val="00362AFF"/>
    <w:rsid w:val="003D4B2F"/>
    <w:rsid w:val="004675AD"/>
    <w:rsid w:val="004708AF"/>
    <w:rsid w:val="004A78B6"/>
    <w:rsid w:val="005310CA"/>
    <w:rsid w:val="00557E4C"/>
    <w:rsid w:val="00585E0F"/>
    <w:rsid w:val="005C5BC4"/>
    <w:rsid w:val="00642A52"/>
    <w:rsid w:val="006A0F55"/>
    <w:rsid w:val="006B0B22"/>
    <w:rsid w:val="006D10D0"/>
    <w:rsid w:val="00727EC5"/>
    <w:rsid w:val="00784596"/>
    <w:rsid w:val="00786572"/>
    <w:rsid w:val="007C6550"/>
    <w:rsid w:val="008079AA"/>
    <w:rsid w:val="00816050"/>
    <w:rsid w:val="0082672C"/>
    <w:rsid w:val="00856F67"/>
    <w:rsid w:val="0086623F"/>
    <w:rsid w:val="00881FF8"/>
    <w:rsid w:val="00884369"/>
    <w:rsid w:val="008A268C"/>
    <w:rsid w:val="008F7195"/>
    <w:rsid w:val="008F73D9"/>
    <w:rsid w:val="00915CB5"/>
    <w:rsid w:val="00926D63"/>
    <w:rsid w:val="009820CB"/>
    <w:rsid w:val="00A150EC"/>
    <w:rsid w:val="00A43EC5"/>
    <w:rsid w:val="00A57408"/>
    <w:rsid w:val="00A61A04"/>
    <w:rsid w:val="00AA6F1E"/>
    <w:rsid w:val="00B04046"/>
    <w:rsid w:val="00B04114"/>
    <w:rsid w:val="00B356F8"/>
    <w:rsid w:val="00B5040F"/>
    <w:rsid w:val="00BD38A5"/>
    <w:rsid w:val="00BD655F"/>
    <w:rsid w:val="00C53B5B"/>
    <w:rsid w:val="00C63707"/>
    <w:rsid w:val="00C738ED"/>
    <w:rsid w:val="00CD2C3E"/>
    <w:rsid w:val="00D45121"/>
    <w:rsid w:val="00D51B19"/>
    <w:rsid w:val="00D57E93"/>
    <w:rsid w:val="00D92072"/>
    <w:rsid w:val="00DA1AB2"/>
    <w:rsid w:val="00DB5466"/>
    <w:rsid w:val="00E47978"/>
    <w:rsid w:val="00E874CF"/>
    <w:rsid w:val="00EC0EC8"/>
    <w:rsid w:val="00ED054B"/>
    <w:rsid w:val="00F22BC7"/>
    <w:rsid w:val="00F30E6C"/>
    <w:rsid w:val="00F370FA"/>
    <w:rsid w:val="00F85535"/>
    <w:rsid w:val="00F863DC"/>
    <w:rsid w:val="00FA7AAC"/>
    <w:rsid w:val="00FB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9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0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D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E874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0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D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E87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beltoll.by/index.php/e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beltoll.by/index.php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EAFCF-6B1A-44CB-AAD7-A8F7C068CC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75252-6B2C-4071-9DBA-2BD328AA0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F8F8B6-D2AB-4B76-8691-5BD82E66B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Kapschby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Boury Sergey</dc:creator>
  <cp:lastModifiedBy>Diplomat6</cp:lastModifiedBy>
  <cp:revision>6</cp:revision>
  <dcterms:created xsi:type="dcterms:W3CDTF">2020-11-30T10:19:00Z</dcterms:created>
  <dcterms:modified xsi:type="dcterms:W3CDTF">2020-12-28T14:03:00Z</dcterms:modified>
</cp:coreProperties>
</file>